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b/>
          <w:sz w:val="24"/>
          <w:lang w:val="en-US" w:eastAsia="zh-CN"/>
        </w:rPr>
      </w:pPr>
      <w:bookmarkStart w:id="0" w:name="_Hlt450051172"/>
      <w:bookmarkEnd w:id="0"/>
      <w:bookmarkStart w:id="1" w:name="_Hlt450066085"/>
      <w:bookmarkEnd w:id="1"/>
      <w:bookmarkStart w:id="2" w:name="_Hlt450066087"/>
      <w:bookmarkEnd w:id="2"/>
      <w:bookmarkStart w:id="3" w:name="DocumentFor"/>
      <w:bookmarkEnd w:id="3"/>
      <w:bookmarkStart w:id="4" w:name="_Hlt450039480"/>
      <w:bookmarkEnd w:id="4"/>
      <w:bookmarkStart w:id="5" w:name="_Hlt448930105"/>
      <w:bookmarkEnd w:id="5"/>
      <w:bookmarkStart w:id="6" w:name="Title"/>
      <w:bookmarkEnd w:id="6"/>
      <w:bookmarkStart w:id="7" w:name="_Hlt449016246"/>
      <w:bookmarkEnd w:id="7"/>
      <w:r>
        <w:rPr>
          <w:b/>
          <w:sz w:val="24"/>
        </w:rPr>
        <w:t>3GPP TSG-RAN WG4 Meeting # 10</w:t>
      </w:r>
      <w:r>
        <w:rPr>
          <w:rFonts w:hint="eastAsia"/>
          <w:b/>
          <w:sz w:val="24"/>
          <w:lang w:val="en-US" w:eastAsia="zh-CN"/>
        </w:rPr>
        <w:t xml:space="preserve">6         </w:t>
      </w:r>
      <w:r>
        <w:rPr>
          <w:b/>
          <w:sz w:val="24"/>
        </w:rPr>
        <w:tab/>
      </w:r>
      <w:r>
        <w:rPr>
          <w:rFonts w:hint="eastAsia"/>
          <w:b/>
          <w:sz w:val="24"/>
          <w:lang w:val="en-US" w:eastAsia="zh-CN"/>
        </w:rPr>
        <w:t xml:space="preserve">                                                    R4-2300883</w:t>
      </w:r>
    </w:p>
    <w:p>
      <w:pPr>
        <w:pStyle w:val="81"/>
        <w:outlineLvl w:val="0"/>
        <w:rPr>
          <w:b/>
          <w:sz w:val="24"/>
        </w:rPr>
      </w:pPr>
      <w:r>
        <w:rPr>
          <w:rFonts w:hint="eastAsia"/>
          <w:b/>
          <w:sz w:val="24"/>
          <w:lang w:val="en-US" w:eastAsia="zh-CN"/>
        </w:rPr>
        <w:t>Athene</w:t>
      </w:r>
      <w:r>
        <w:rPr>
          <w:b/>
          <w:sz w:val="24"/>
        </w:rPr>
        <w:t>,</w:t>
      </w:r>
      <w:r>
        <w:rPr>
          <w:rFonts w:hint="eastAsia"/>
          <w:b/>
          <w:sz w:val="24"/>
          <w:lang w:val="en-US" w:eastAsia="zh-CN"/>
        </w:rPr>
        <w:t xml:space="preserve"> Greece,</w:t>
      </w:r>
      <w:r>
        <w:rPr>
          <w:b/>
          <w:sz w:val="24"/>
        </w:rPr>
        <w:t xml:space="preserve"> </w:t>
      </w:r>
      <w:r>
        <w:rPr>
          <w:rFonts w:hint="eastAsia"/>
          <w:b/>
          <w:sz w:val="24"/>
          <w:lang w:val="en-US" w:eastAsia="zh-CN"/>
        </w:rPr>
        <w:t>February 27 – March 3,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37.114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0100</w:t>
            </w:r>
            <w:bookmarkStart w:id="15" w:name="_GoBack"/>
            <w:bookmarkEnd w:id="15"/>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5.9.0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8" w:name="_Hlt497126619"/>
            <w:r>
              <w:rPr>
                <w:rStyle w:val="45"/>
                <w:rFonts w:cs="Arial"/>
                <w:b/>
                <w:i/>
                <w:color w:val="FF0000"/>
              </w:rPr>
              <w:t>L</w:t>
            </w:r>
            <w:bookmarkEnd w:id="8"/>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CR to TS 37.114 AAS BS test configuration R15</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eastAsia="zh-CN"/>
              </w:rPr>
              <w:t>2</w:t>
            </w:r>
            <w:r>
              <w:rPr>
                <w:rFonts w:hint="eastAsia" w:eastAsia="宋体"/>
                <w:lang w:val="en-US" w:eastAsia="zh-CN"/>
              </w:rPr>
              <w:t>023-2-17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rFonts w:hint="default"/>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configurations of current version TS37.114 are not aligned with TS37.145-1&amp;2. In R18 BS EMC, the test configurations are asked to simplify. Therefore in order to benefit simplification work, this CR is to correct and update the latest test configuration for TS 37.114, so that the simplification work can be worked based on these modification.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changes on test configurations to align with TS37.145-1/2.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configuration will not align with TS37.145-1&amp;2.</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rPr>
          <w:rFonts w:hint="default" w:eastAsia="宋体"/>
          <w:b/>
          <w:color w:val="auto"/>
          <w:sz w:val="28"/>
          <w:szCs w:val="28"/>
          <w:lang w:val="en-US" w:eastAsia="zh-CN"/>
        </w:rPr>
      </w:pPr>
    </w:p>
    <w:p>
      <w:pPr>
        <w:rPr>
          <w:rFonts w:hint="default" w:eastAsia="宋体"/>
          <w:lang w:val="en-US" w:eastAsia="zh-CN"/>
        </w:rPr>
        <w:sectPr>
          <w:headerReference r:id="rId4" w:type="even"/>
          <w:footnotePr>
            <w:numRestart w:val="eachSect"/>
          </w:footnotePr>
          <w:pgSz w:w="11907" w:h="16840"/>
          <w:pgMar w:top="1418" w:right="1134" w:bottom="1134" w:left="1134" w:header="680" w:footer="567" w:gutter="0"/>
          <w:cols w:space="720" w:num="1"/>
        </w:sectPr>
      </w:pPr>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r>
        <w:rPr>
          <w:rFonts w:hint="eastAsia" w:eastAsia="宋体"/>
          <w:b/>
          <w:color w:val="FF0000"/>
          <w:sz w:val="28"/>
          <w:szCs w:val="28"/>
          <w:lang w:val="en-US" w:eastAsia="zh-CN"/>
        </w:rPr>
        <w:t>---</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9" w:name="_Toc45877246"/>
      <w:bookmarkStart w:id="10" w:name="_Toc37180235"/>
      <w:bookmarkStart w:id="11" w:name="_Toc29763922"/>
      <w:bookmarkStart w:id="12" w:name="_Toc36031796"/>
      <w:bookmarkStart w:id="13" w:name="_Toc29763965"/>
      <w:bookmarkStart w:id="14" w:name="_Toc21020121"/>
      <w:r>
        <w:rPr>
          <w:rFonts w:ascii="Arial" w:hAnsi="Arial" w:eastAsia="Times New Roman" w:cs="Times New Roman"/>
          <w:sz w:val="32"/>
          <w:lang w:val="en-GB" w:eastAsia="en-GB" w:bidi="ar-SA"/>
        </w:rPr>
        <w:t>4.</w:t>
      </w:r>
      <w:r>
        <w:rPr>
          <w:rFonts w:hint="eastAsia" w:ascii="Arial" w:hAnsi="Arial" w:eastAsia="Times New Roman" w:cs="Times New Roman"/>
          <w:sz w:val="32"/>
          <w:lang w:val="en-US" w:eastAsia="zh-CN" w:bidi="ar-SA"/>
        </w:rPr>
        <w:t>4</w:t>
      </w:r>
      <w:r>
        <w:rPr>
          <w:rFonts w:ascii="Arial" w:hAnsi="Arial" w:eastAsia="Times New Roman" w:cs="Times New Roman"/>
          <w:sz w:val="32"/>
          <w:lang w:val="en-GB" w:eastAsia="en-GB" w:bidi="ar-SA"/>
        </w:rPr>
        <w:tab/>
      </w:r>
      <w:r>
        <w:rPr>
          <w:rFonts w:hint="eastAsia" w:ascii="Arial" w:hAnsi="Arial" w:eastAsia="Times New Roman" w:cs="Times New Roman"/>
          <w:sz w:val="32"/>
          <w:lang w:val="en-US" w:eastAsia="zh-CN" w:bidi="ar-SA"/>
        </w:rPr>
        <w:t xml:space="preserve">BS </w:t>
      </w:r>
      <w:r>
        <w:rPr>
          <w:rFonts w:ascii="Arial" w:hAnsi="Arial" w:eastAsia="Times New Roman" w:cs="Times New Roman"/>
          <w:sz w:val="32"/>
          <w:lang w:val="en-US" w:eastAsia="zh-CN" w:bidi="ar-SA"/>
        </w:rPr>
        <w:t>t</w:t>
      </w:r>
      <w:r>
        <w:rPr>
          <w:rFonts w:hint="eastAsia" w:ascii="Arial" w:hAnsi="Arial" w:eastAsia="Times New Roman" w:cs="Times New Roman"/>
          <w:sz w:val="32"/>
          <w:lang w:val="en-US" w:eastAsia="zh-CN" w:bidi="ar-SA"/>
        </w:rPr>
        <w:t xml:space="preserve">est </w:t>
      </w:r>
      <w:r>
        <w:rPr>
          <w:rFonts w:ascii="Arial" w:hAnsi="Arial" w:eastAsia="Times New Roman" w:cs="Times New Roman"/>
          <w:sz w:val="32"/>
          <w:lang w:val="en-US" w:eastAsia="zh-CN" w:bidi="ar-SA"/>
        </w:rPr>
        <w:t>c</w:t>
      </w:r>
      <w:r>
        <w:rPr>
          <w:rFonts w:hint="eastAsia" w:ascii="Arial" w:hAnsi="Arial" w:eastAsia="Times New Roman" w:cs="Times New Roman"/>
          <w:sz w:val="32"/>
          <w:lang w:val="en-US" w:eastAsia="zh-CN" w:bidi="ar-SA"/>
        </w:rPr>
        <w:t>onfiguration</w:t>
      </w:r>
      <w:r>
        <w:rPr>
          <w:rFonts w:ascii="Arial" w:hAnsi="Arial" w:eastAsia="Times New Roman" w:cs="Times New Roman"/>
          <w:sz w:val="32"/>
          <w:lang w:val="en-US" w:eastAsia="zh-CN" w:bidi="ar-SA"/>
        </w:rPr>
        <w:t>s</w:t>
      </w:r>
      <w:bookmarkEnd w:id="9"/>
      <w:bookmarkEnd w:id="10"/>
      <w:bookmarkEnd w:id="11"/>
      <w:bookmarkEnd w:id="12"/>
      <w:bookmarkEnd w:id="13"/>
      <w:bookmarkEnd w:id="14"/>
    </w:p>
    <w:p>
      <w:pPr>
        <w:rPr>
          <w:rFonts w:cs="v4.2.0"/>
        </w:rPr>
      </w:pPr>
      <w:r>
        <w:rPr>
          <w:rFonts w:cs="v4.2.0"/>
        </w:rPr>
        <w:t xml:space="preserve">The present document specifies the applicable test conditions, performance assessment and performance criteria for </w:t>
      </w:r>
      <w:r>
        <w:rPr>
          <w:rFonts w:cs="v5.0.0"/>
        </w:rPr>
        <w:t>base stations</w:t>
      </w:r>
      <w:r>
        <w:rPr>
          <w:rFonts w:cs="v4.2.0"/>
        </w:rPr>
        <w:t xml:space="preserve"> in the following categories: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AAS BS for UTRA TDD, UTRA FDD, E-UTRA, NR and MSR meeting the conducted requirements of TS 37.105 [2], with conformance demonstrated by compliance to TS 37.145-1 [3]. In this case, the EMC test configuration are listed in tables 4.4-1, 4.4-3, 4.4-5, 4.4-7, 4.4-9, 4.4-11 respectively.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AAS BS for UTRA FDD, E-UTRA, NR and MSR meeting the OTA requirements of TS 37.105 [2], with conformance demonstrated by compliance to TS 37.145-2 [10]. In this case, the EMC test configuration are listed in table 4.4-2, 4.4-4, 4.4-6, 4.4-8, 4.4-10, 4.4-12 respectively.</w:t>
      </w:r>
    </w:p>
    <w:p>
      <w:r>
        <w:t>The test configurations apply according to the declared RAT capability sets (i.e. CSA or RCSA) of the AAS BS according to subclause 4.</w:t>
      </w:r>
      <w:r>
        <w:rPr>
          <w:rFonts w:hint="eastAsia" w:ascii="Times New Roman" w:eastAsia="Times New Roman"/>
          <w:lang w:val="en-US" w:eastAsia="zh-CN"/>
        </w:rPr>
        <w:t>9</w:t>
      </w:r>
      <w:r>
        <w:t xml:space="preserve"> of TS 37.14</w:t>
      </w:r>
      <w:r>
        <w:rPr>
          <w:rFonts w:hint="eastAsia" w:ascii="Times New Roman" w:eastAsia="Times New Roman"/>
          <w:lang w:val="en-US" w:eastAsia="zh-CN"/>
        </w:rPr>
        <w:t>5-1</w:t>
      </w:r>
      <w:r>
        <w:t xml:space="preserve"> [</w:t>
      </w:r>
      <w:r>
        <w:rPr>
          <w:rFonts w:hint="eastAsia" w:ascii="Times New Roman" w:eastAsia="Times New Roman"/>
          <w:lang w:val="en-US" w:eastAsia="zh-CN"/>
        </w:rPr>
        <w:t>3</w:t>
      </w:r>
      <w:r>
        <w:t>]</w:t>
      </w:r>
      <w:r>
        <w:rPr>
          <w:rFonts w:hint="eastAsia" w:ascii="Times New Roman" w:eastAsia="Times New Roman"/>
          <w:lang w:val="en-US" w:eastAsia="zh-CN"/>
        </w:rPr>
        <w:t xml:space="preserve"> and TS 37.145-2</w:t>
      </w:r>
      <w:r>
        <w:rPr>
          <w:lang w:val="en-US" w:eastAsia="zh-CN"/>
        </w:rPr>
        <w:t xml:space="preserve"> </w:t>
      </w:r>
      <w:r>
        <w:rPr>
          <w:rFonts w:hint="eastAsia" w:ascii="Times New Roman" w:eastAsia="Times New Roman"/>
          <w:lang w:val="en-US" w:eastAsia="zh-CN"/>
        </w:rPr>
        <w:t>[10]</w:t>
      </w:r>
      <w:r>
        <w:t xml:space="preserve"> and the Band Category of the declared operating band (i.e. BC1, BC2 or BC3).</w:t>
      </w:r>
    </w:p>
    <w:p>
      <w:pPr>
        <w:rPr>
          <w:snapToGrid w:val="0"/>
        </w:rPr>
      </w:pPr>
      <w:r>
        <w:rPr>
          <w:snapToGrid w:val="0"/>
        </w:rPr>
        <w:t>The</w:t>
      </w:r>
      <w:r>
        <w:rPr>
          <w:rFonts w:hint="eastAsia" w:ascii="Times New Roman" w:eastAsia="Times New Roman"/>
          <w:snapToGrid w:val="0"/>
          <w:lang w:val="en-US" w:eastAsia="zh-CN"/>
        </w:rPr>
        <w:t xml:space="preserve"> </w:t>
      </w:r>
      <w:r>
        <w:rPr>
          <w:snapToGrid w:val="0"/>
          <w:lang w:val="en-US" w:eastAsia="zh-CN"/>
        </w:rPr>
        <w:t xml:space="preserve">AAS BS </w:t>
      </w:r>
      <w:r>
        <w:rPr>
          <w:snapToGrid w:val="0"/>
        </w:rPr>
        <w:t>test configurations are defined</w:t>
      </w:r>
      <w:r>
        <w:rPr>
          <w:rFonts w:hint="eastAsia" w:ascii="Times New Roman" w:eastAsia="Times New Roman"/>
          <w:snapToGrid w:val="0"/>
          <w:lang w:val="en-US" w:eastAsia="zh-CN"/>
        </w:rPr>
        <w:t xml:space="preserve"> as ATCx</w:t>
      </w:r>
      <w:r>
        <w:rPr>
          <w:snapToGrid w:val="0"/>
        </w:rPr>
        <w:t xml:space="preserve"> in TS 37.14</w:t>
      </w:r>
      <w:r>
        <w:rPr>
          <w:rFonts w:hint="eastAsia" w:ascii="Times New Roman" w:eastAsia="Times New Roman"/>
          <w:snapToGrid w:val="0"/>
          <w:lang w:val="en-US" w:eastAsia="zh-CN"/>
        </w:rPr>
        <w:t>5-1</w:t>
      </w:r>
      <w:r>
        <w:rPr>
          <w:snapToGrid w:val="0"/>
        </w:rPr>
        <w:t xml:space="preserve"> [</w:t>
      </w:r>
      <w:r>
        <w:rPr>
          <w:rFonts w:hint="eastAsia" w:ascii="Times New Roman" w:eastAsia="Times New Roman"/>
          <w:snapToGrid w:val="0"/>
          <w:lang w:val="en-US" w:eastAsia="zh-CN"/>
        </w:rPr>
        <w:t>3</w:t>
      </w:r>
      <w:r>
        <w:rPr>
          <w:snapToGrid w:val="0"/>
        </w:rPr>
        <w:t>]</w:t>
      </w:r>
      <w:r>
        <w:rPr>
          <w:rFonts w:hint="eastAsia" w:ascii="Times New Roman" w:eastAsia="Times New Roman"/>
          <w:snapToGrid w:val="0"/>
          <w:lang w:val="en-US" w:eastAsia="zh-CN"/>
        </w:rPr>
        <w:t xml:space="preserve"> and ATCRx in TS 37.145-2[10]</w:t>
      </w:r>
      <w:r>
        <w:rPr>
          <w:snapToGrid w:val="0"/>
        </w:rPr>
        <w:t>, subclause 4.</w:t>
      </w:r>
      <w:r>
        <w:rPr>
          <w:rFonts w:hint="eastAsia" w:ascii="Times New Roman" w:eastAsia="Times New Roman"/>
          <w:snapToGrid w:val="0"/>
          <w:lang w:val="en-US" w:eastAsia="zh-CN"/>
        </w:rPr>
        <w:t>11</w:t>
      </w:r>
      <w:r>
        <w:rPr>
          <w:snapToGrid w:val="0"/>
        </w:rPr>
        <w:t>.</w:t>
      </w:r>
    </w:p>
    <w:p>
      <w:pPr>
        <w:spacing w:after="180"/>
        <w:ind w:left="568" w:hanging="284"/>
        <w:rPr>
          <w:rFonts w:ascii="Times New Roman" w:hAnsi="Times New Roman" w:eastAsia="Times New Roman" w:cs="Times New Roman"/>
          <w:snapToGrid w:val="0"/>
          <w:lang w:val="en-GB" w:eastAsia="en-US" w:bidi="ar-SA"/>
        </w:rPr>
      </w:pPr>
      <w:r>
        <w:rPr>
          <w:rFonts w:ascii="Times New Roman" w:hAnsi="Times New Roman" w:eastAsia="Times New Roman" w:cs="Times New Roman"/>
          <w:snapToGrid w:val="0"/>
          <w:lang w:val="en-GB" w:eastAsia="en-US" w:bidi="ar-SA"/>
        </w:rPr>
        <w:t>-</w:t>
      </w:r>
      <w:r>
        <w:rPr>
          <w:rFonts w:ascii="Times New Roman" w:hAnsi="Times New Roman" w:eastAsia="Times New Roman" w:cs="Times New Roman"/>
          <w:snapToGrid w:val="0"/>
          <w:lang w:val="en-GB" w:eastAsia="en-US" w:bidi="ar-SA"/>
        </w:rPr>
        <w:tab/>
      </w:r>
      <w:r>
        <w:rPr>
          <w:rFonts w:ascii="Times New Roman" w:hAnsi="Times New Roman" w:eastAsia="Times New Roman" w:cs="Times New Roman"/>
          <w:snapToGrid w:val="0"/>
          <w:lang w:val="en-GB" w:eastAsia="en-US" w:bidi="ar-SA"/>
        </w:rPr>
        <w:t xml:space="preserve">For AAS BS declared to be capable of contiguous operation only, the test configuration(s) in </w:t>
      </w:r>
      <w:r>
        <w:rPr>
          <w:rFonts w:ascii="Times New Roman" w:hAnsi="Times New Roman" w:eastAsia="Times New Roman" w:cs="Times New Roman"/>
          <w:lang w:val="en-GB" w:eastAsia="en-US" w:bidi="ar-SA"/>
        </w:rPr>
        <w:t>tables</w:t>
      </w:r>
      <w:r>
        <w:rPr>
          <w:rFonts w:ascii="Times New Roman" w:hAnsi="Times New Roman" w:eastAsia="Times New Roman" w:cs="Times New Roman"/>
          <w:snapToGrid w:val="0"/>
          <w:lang w:val="en-GB" w:eastAsia="en-US" w:bidi="ar-SA"/>
        </w:rPr>
        <w:t xml:space="preserve"> 4.</w:t>
      </w:r>
      <w:r>
        <w:rPr>
          <w:rFonts w:hint="eastAsia" w:ascii="Times New Roman" w:hAnsi="Times New Roman" w:eastAsia="Times New Roman" w:cs="Times New Roman"/>
          <w:snapToGrid w:val="0"/>
          <w:lang w:val="en-US" w:eastAsia="zh-CN" w:bidi="ar-SA"/>
        </w:rPr>
        <w:t>4-1, 4.4-</w:t>
      </w:r>
      <w:r>
        <w:rPr>
          <w:rFonts w:ascii="Times New Roman" w:hAnsi="Times New Roman" w:eastAsia="Times New Roman" w:cs="Times New Roman"/>
          <w:snapToGrid w:val="0"/>
          <w:lang w:val="en-US" w:eastAsia="zh-CN" w:bidi="ar-SA"/>
        </w:rPr>
        <w:t>2</w:t>
      </w:r>
      <w:r>
        <w:rPr>
          <w:rFonts w:ascii="Times New Roman" w:hAnsi="Times New Roman" w:eastAsia="Times New Roman" w:cs="Times New Roman"/>
          <w:snapToGrid w:val="0"/>
          <w:lang w:val="en-GB" w:eastAsia="en-US" w:bidi="ar-SA"/>
        </w:rPr>
        <w:t xml:space="preserve"> and 4.</w:t>
      </w:r>
      <w:r>
        <w:rPr>
          <w:rFonts w:ascii="Times New Roman" w:hAnsi="Times New Roman" w:eastAsia="Times New Roman" w:cs="Times New Roman"/>
          <w:snapToGrid w:val="0"/>
          <w:lang w:val="en-US" w:eastAsia="zh-CN" w:bidi="ar-SA"/>
        </w:rPr>
        <w:t>4-3, 4.4-4</w:t>
      </w:r>
      <w:r>
        <w:rPr>
          <w:rFonts w:ascii="Times New Roman" w:hAnsi="Times New Roman" w:eastAsia="Times New Roman" w:cs="Times New Roman"/>
          <w:snapToGrid w:val="0"/>
          <w:lang w:val="en-GB" w:eastAsia="en-US" w:bidi="ar-SA"/>
        </w:rPr>
        <w:t xml:space="preserve"> denoted by a "C" shall be used for testing. </w:t>
      </w:r>
    </w:p>
    <w:p>
      <w:pPr>
        <w:spacing w:after="180"/>
        <w:ind w:left="568" w:hanging="284"/>
        <w:rPr>
          <w:rFonts w:ascii="Times New Roman" w:hAnsi="Times New Roman" w:eastAsia="Times New Roman" w:cs="Times New Roman"/>
          <w:snapToGrid w:val="0"/>
          <w:lang w:val="en-GB" w:eastAsia="en-US" w:bidi="ar-SA"/>
        </w:rPr>
      </w:pPr>
      <w:r>
        <w:rPr>
          <w:rFonts w:ascii="Times New Roman" w:hAnsi="Times New Roman" w:eastAsia="Times New Roman" w:cs="Times New Roman"/>
          <w:snapToGrid w:val="0"/>
          <w:lang w:val="en-GB" w:eastAsia="en-US" w:bidi="ar-SA"/>
        </w:rPr>
        <w:t>-</w:t>
      </w:r>
      <w:r>
        <w:rPr>
          <w:rFonts w:ascii="Times New Roman" w:hAnsi="Times New Roman" w:eastAsia="Times New Roman" w:cs="Times New Roman"/>
          <w:snapToGrid w:val="0"/>
          <w:lang w:val="en-GB" w:eastAsia="en-US" w:bidi="ar-SA"/>
        </w:rPr>
        <w:tab/>
      </w:r>
      <w:r>
        <w:rPr>
          <w:rFonts w:ascii="Times New Roman" w:hAnsi="Times New Roman" w:eastAsia="Times New Roman" w:cs="Times New Roman"/>
          <w:snapToGrid w:val="0"/>
          <w:lang w:val="en-GB" w:eastAsia="en-US" w:bidi="ar-SA"/>
        </w:rPr>
        <w:t>For AAS BS declared to be capable of contiguous and non-contiguous operation and where the parameters in the manufacture</w:t>
      </w:r>
      <w:r>
        <w:rPr>
          <w:rFonts w:ascii="Times New Roman" w:hAnsi="Times New Roman" w:eastAsia="宋体" w:cs="Times New Roman"/>
          <w:bCs/>
          <w:lang w:val="en-US" w:eastAsia="zh-CN" w:bidi="ar-SA"/>
        </w:rPr>
        <w:t>'</w:t>
      </w:r>
      <w:r>
        <w:rPr>
          <w:rFonts w:ascii="Times New Roman" w:hAnsi="Times New Roman" w:eastAsia="Times New Roman" w:cs="Times New Roman"/>
          <w:snapToGrid w:val="0"/>
          <w:lang w:val="en-GB" w:eastAsia="en-US" w:bidi="ar-SA"/>
        </w:rPr>
        <w:t>s declaration according to subclause 4.</w:t>
      </w:r>
      <w:r>
        <w:rPr>
          <w:rFonts w:ascii="Times New Roman" w:hAnsi="Times New Roman" w:eastAsia="Times New Roman" w:cs="Times New Roman"/>
          <w:snapToGrid w:val="0"/>
          <w:lang w:val="en-US" w:eastAsia="zh-CN" w:bidi="ar-SA"/>
        </w:rPr>
        <w:t>10</w:t>
      </w:r>
      <w:r>
        <w:rPr>
          <w:rFonts w:ascii="Times New Roman" w:hAnsi="Times New Roman" w:eastAsia="Times New Roman" w:cs="Times New Roman"/>
          <w:snapToGrid w:val="0"/>
          <w:lang w:val="en-GB" w:eastAsia="en-US" w:bidi="ar-SA"/>
        </w:rPr>
        <w:t xml:space="preserve"> of TS 37.14</w:t>
      </w:r>
      <w:r>
        <w:rPr>
          <w:rFonts w:ascii="Times New Roman" w:hAnsi="Times New Roman" w:eastAsia="Times New Roman" w:cs="Times New Roman"/>
          <w:snapToGrid w:val="0"/>
          <w:lang w:val="en-US" w:eastAsia="zh-CN" w:bidi="ar-SA"/>
        </w:rPr>
        <w:t>5-1</w:t>
      </w:r>
      <w:r>
        <w:rPr>
          <w:rFonts w:ascii="Times New Roman" w:hAnsi="Times New Roman" w:eastAsia="Times New Roman" w:cs="Times New Roman"/>
          <w:snapToGrid w:val="0"/>
          <w:lang w:val="en-GB" w:eastAsia="en-US" w:bidi="ar-SA"/>
        </w:rPr>
        <w:t xml:space="preserve"> [</w:t>
      </w:r>
      <w:r>
        <w:rPr>
          <w:rFonts w:ascii="Times New Roman" w:hAnsi="Times New Roman" w:eastAsia="Times New Roman" w:cs="Times New Roman"/>
          <w:snapToGrid w:val="0"/>
          <w:lang w:val="en-US" w:eastAsia="zh-CN" w:bidi="ar-SA"/>
        </w:rPr>
        <w:t>3</w:t>
      </w:r>
      <w:r>
        <w:rPr>
          <w:rFonts w:ascii="Times New Roman" w:hAnsi="Times New Roman" w:eastAsia="Times New Roman" w:cs="Times New Roman"/>
          <w:snapToGrid w:val="0"/>
          <w:lang w:val="en-GB" w:eastAsia="en-US" w:bidi="ar-SA"/>
        </w:rPr>
        <w:t>]</w:t>
      </w:r>
      <w:r>
        <w:rPr>
          <w:rFonts w:ascii="Times New Roman" w:hAnsi="Times New Roman" w:eastAsia="Times New Roman" w:cs="Times New Roman"/>
          <w:snapToGrid w:val="0"/>
          <w:lang w:val="en-US" w:eastAsia="zh-CN" w:bidi="ar-SA"/>
        </w:rPr>
        <w:t xml:space="preserve"> and TS 37.145-2 [10]</w:t>
      </w:r>
      <w:r>
        <w:rPr>
          <w:rFonts w:ascii="Times New Roman" w:hAnsi="Times New Roman" w:eastAsia="Times New Roman" w:cs="Times New Roman"/>
          <w:snapToGrid w:val="0"/>
          <w:lang w:val="en-GB" w:eastAsia="en-US" w:bidi="ar-SA"/>
        </w:rPr>
        <w:t xml:space="preserve"> are identical for contiguous and non-contiguous operation, the test configurations denoted by "CNC" shall be used.</w:t>
      </w:r>
    </w:p>
    <w:p>
      <w:pPr>
        <w:spacing w:after="180"/>
        <w:ind w:left="568" w:hanging="284"/>
        <w:rPr>
          <w:rFonts w:ascii="Times New Roman" w:hAnsi="Times New Roman" w:eastAsia="Times New Roman" w:cs="Times New Roman"/>
          <w:snapToGrid w:val="0"/>
          <w:lang w:val="en-GB" w:eastAsia="en-US" w:bidi="ar-SA"/>
        </w:rPr>
      </w:pPr>
      <w:r>
        <w:rPr>
          <w:rFonts w:ascii="Times New Roman" w:hAnsi="Times New Roman" w:eastAsia="Times New Roman" w:cs="Times New Roman"/>
          <w:snapToGrid w:val="0"/>
          <w:lang w:val="en-GB" w:eastAsia="en-US" w:bidi="ar-SA"/>
        </w:rPr>
        <w:t>-</w:t>
      </w:r>
      <w:r>
        <w:rPr>
          <w:rFonts w:ascii="Times New Roman" w:hAnsi="Times New Roman" w:eastAsia="Times New Roman" w:cs="Times New Roman"/>
          <w:snapToGrid w:val="0"/>
          <w:lang w:val="en-GB" w:eastAsia="en-US" w:bidi="ar-SA"/>
        </w:rPr>
        <w:tab/>
      </w:r>
      <w:r>
        <w:rPr>
          <w:rFonts w:ascii="Times New Roman" w:hAnsi="Times New Roman" w:eastAsia="Times New Roman" w:cs="Times New Roman"/>
          <w:snapToGrid w:val="0"/>
          <w:lang w:val="en-GB" w:eastAsia="en-US" w:bidi="ar-SA"/>
        </w:rPr>
        <w:t>For AAS BS declared to be capable of contiguous and non-contiguous operation and where the parameters in the manufacture's declaration according to subclause 4.</w:t>
      </w:r>
      <w:r>
        <w:rPr>
          <w:rFonts w:ascii="Times New Roman" w:hAnsi="Times New Roman" w:eastAsia="Times New Roman" w:cs="Times New Roman"/>
          <w:snapToGrid w:val="0"/>
          <w:lang w:val="en-US" w:eastAsia="zh-CN" w:bidi="ar-SA"/>
        </w:rPr>
        <w:t>10</w:t>
      </w:r>
      <w:r>
        <w:rPr>
          <w:rFonts w:ascii="Times New Roman" w:hAnsi="Times New Roman" w:eastAsia="Times New Roman" w:cs="Times New Roman"/>
          <w:snapToGrid w:val="0"/>
          <w:lang w:val="en-GB" w:eastAsia="en-US" w:bidi="ar-SA"/>
        </w:rPr>
        <w:t xml:space="preserve"> of TS 37.14</w:t>
      </w:r>
      <w:r>
        <w:rPr>
          <w:rFonts w:ascii="Times New Roman" w:hAnsi="Times New Roman" w:eastAsia="Times New Roman" w:cs="Times New Roman"/>
          <w:snapToGrid w:val="0"/>
          <w:lang w:val="en-US" w:eastAsia="zh-CN" w:bidi="ar-SA"/>
        </w:rPr>
        <w:t>5-1</w:t>
      </w:r>
      <w:r>
        <w:rPr>
          <w:rFonts w:ascii="Times New Roman" w:hAnsi="Times New Roman" w:eastAsia="Times New Roman" w:cs="Times New Roman"/>
          <w:snapToGrid w:val="0"/>
          <w:lang w:val="en-GB" w:eastAsia="en-US" w:bidi="ar-SA"/>
        </w:rPr>
        <w:t xml:space="preserve"> [</w:t>
      </w:r>
      <w:r>
        <w:rPr>
          <w:rFonts w:ascii="Times New Roman" w:hAnsi="Times New Roman" w:eastAsia="Times New Roman" w:cs="Times New Roman"/>
          <w:snapToGrid w:val="0"/>
          <w:lang w:val="en-US" w:eastAsia="zh-CN" w:bidi="ar-SA"/>
        </w:rPr>
        <w:t>3</w:t>
      </w:r>
      <w:r>
        <w:rPr>
          <w:rFonts w:ascii="Times New Roman" w:hAnsi="Times New Roman" w:eastAsia="Times New Roman" w:cs="Times New Roman"/>
          <w:snapToGrid w:val="0"/>
          <w:lang w:val="en-GB" w:eastAsia="en-US" w:bidi="ar-SA"/>
        </w:rPr>
        <w:t>]</w:t>
      </w:r>
      <w:r>
        <w:rPr>
          <w:rFonts w:ascii="Times New Roman" w:hAnsi="Times New Roman" w:eastAsia="Times New Roman" w:cs="Times New Roman"/>
          <w:snapToGrid w:val="0"/>
          <w:lang w:val="en-US" w:eastAsia="zh-CN" w:bidi="ar-SA"/>
        </w:rPr>
        <w:t xml:space="preserve"> and TS 37.145-2 [10]</w:t>
      </w:r>
      <w:r>
        <w:rPr>
          <w:rFonts w:ascii="Times New Roman" w:hAnsi="Times New Roman" w:eastAsia="Times New Roman" w:cs="Times New Roman"/>
          <w:snapToGrid w:val="0"/>
          <w:lang w:val="en-GB" w:eastAsia="en-US" w:bidi="ar-SA"/>
        </w:rPr>
        <w:t xml:space="preserve"> are not identical for contiguous and non-contiguous operation, the test configurations denoted by "</w:t>
      </w:r>
      <w:r>
        <w:rPr>
          <w:rFonts w:ascii="Times New Roman" w:hAnsi="Times New Roman" w:eastAsia="Times New Roman" w:cs="Times New Roman"/>
          <w:lang w:val="en-GB" w:eastAsia="ja-JP" w:bidi="ar-SA"/>
        </w:rPr>
        <w:t>C/</w:t>
      </w:r>
      <w:r>
        <w:rPr>
          <w:rFonts w:ascii="Times New Roman" w:hAnsi="Times New Roman" w:eastAsia="Times New Roman" w:cs="Times New Roman"/>
          <w:snapToGrid w:val="0"/>
          <w:lang w:val="en-GB" w:eastAsia="en-US" w:bidi="ar-SA"/>
        </w:rPr>
        <w:t>NC" shall be used for testing.</w:t>
      </w:r>
    </w:p>
    <w:p>
      <w:r>
        <w:t>For immunity tests:</w:t>
      </w:r>
    </w:p>
    <w:p>
      <w:pPr>
        <w:spacing w:after="180"/>
        <w:ind w:left="284" w:firstLine="0"/>
        <w:rPr>
          <w:rFonts w:ascii="Times New Roman" w:hAnsi="Times New Roman" w:eastAsia="Times New Roman" w:cs="Times New Roman"/>
          <w:snapToGrid w:val="0"/>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w:t>
      </w:r>
      <w:r>
        <w:rPr>
          <w:rFonts w:ascii="Times New Roman" w:hAnsi="Times New Roman" w:eastAsia="Times New Roman" w:cs="Times New Roman"/>
          <w:snapToGrid w:val="0"/>
          <w:lang w:val="en-GB" w:eastAsia="en-US" w:bidi="ar-SA"/>
        </w:rPr>
        <w:t>communication link for the RAT(s) listed in the table shall be established according to subclause 4.2.</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Tests for ports relating to the RAT(s) supported shall be performed according to subclause 4.1.</w:t>
      </w:r>
    </w:p>
    <w:p>
      <w:pPr>
        <w:keepNext/>
        <w:keepLines/>
        <w:spacing w:before="60" w:after="180"/>
        <w:jc w:val="center"/>
        <w:rPr>
          <w:rFonts w:ascii="Arial" w:hAnsi="Arial" w:eastAsia="Times New Roman" w:cs="Times New Roman"/>
          <w:b/>
          <w:lang w:val="en-US" w:eastAsia="zh-CN" w:bidi="ar-SA"/>
        </w:rPr>
      </w:pPr>
      <w:r>
        <w:rPr>
          <w:rFonts w:ascii="Arial" w:hAnsi="Arial" w:eastAsia="Times New Roman" w:cs="Times New Roman"/>
          <w:b/>
          <w:lang w:val="en-GB" w:eastAsia="en-US" w:bidi="ar-SA"/>
        </w:rPr>
        <w:t>Table 4.</w:t>
      </w:r>
      <w:r>
        <w:rPr>
          <w:rFonts w:hint="eastAsia" w:ascii="Arial" w:hAnsi="Arial" w:eastAsia="Times New Roman" w:cs="Times New Roman"/>
          <w:b/>
          <w:lang w:val="en-US" w:eastAsia="zh-CN" w:bidi="ar-SA"/>
        </w:rPr>
        <w:t>4</w:t>
      </w:r>
      <w:r>
        <w:rPr>
          <w:rFonts w:ascii="Arial" w:hAnsi="Arial" w:eastAsia="Times New Roman" w:cs="Times New Roman"/>
          <w:b/>
          <w:lang w:val="en-GB" w:eastAsia="en-US" w:bidi="ar-SA"/>
        </w:rPr>
        <w:t xml:space="preserve">-1: </w:t>
      </w:r>
      <w:r>
        <w:rPr>
          <w:rFonts w:ascii="Arial" w:hAnsi="Arial" w:eastAsia="Times New Roman" w:cs="Times New Roman"/>
          <w:b/>
          <w:lang w:val="en-US" w:eastAsia="en-US" w:bidi="ar-SA"/>
        </w:rPr>
        <w:t>T</w:t>
      </w:r>
      <w:r>
        <w:rPr>
          <w:rFonts w:ascii="Arial" w:hAnsi="Arial" w:eastAsia="Times New Roman" w:cs="Times New Roman"/>
          <w:b/>
          <w:lang w:val="en-GB" w:eastAsia="en-US" w:bidi="ar-SA"/>
        </w:rPr>
        <w:t xml:space="preserve">est configuration applicability to requirements and capability sets for </w:t>
      </w:r>
      <w:r>
        <w:rPr>
          <w:rFonts w:ascii="Arial" w:hAnsi="Arial" w:eastAsia="Times New Roman" w:cs="Times New Roman"/>
          <w:b/>
          <w:i/>
          <w:lang w:val="en-GB" w:eastAsia="en-US" w:bidi="ar-SA"/>
        </w:rPr>
        <w:t>TAB connectors</w:t>
      </w:r>
      <w:r>
        <w:rPr>
          <w:rFonts w:ascii="Arial" w:hAnsi="Arial" w:eastAsia="Times New Roman" w:cs="Times New Roman"/>
          <w:b/>
          <w:lang w:val="en-GB" w:eastAsia="en-US" w:bidi="ar-SA"/>
        </w:rPr>
        <w:t xml:space="preserve"> supporting MSR operatio</w:t>
      </w:r>
      <w:r>
        <w:rPr>
          <w:rFonts w:hint="eastAsia" w:ascii="Arial" w:hAnsi="Arial" w:eastAsia="Times New Roman" w:cs="Times New Roman"/>
          <w:b/>
          <w:lang w:val="en-US" w:eastAsia="zh-CN" w:bidi="ar-SA"/>
        </w:rPr>
        <w:t>n</w:t>
      </w:r>
    </w:p>
    <w:tbl>
      <w:tblPr>
        <w:tblStyle w:val="42"/>
        <w:tblW w:w="9631" w:type="dxa"/>
        <w:jc w:val="center"/>
        <w:tblLayout w:type="fixed"/>
        <w:tblCellMar>
          <w:top w:w="0" w:type="dxa"/>
          <w:left w:w="28" w:type="dxa"/>
          <w:bottom w:w="0" w:type="dxa"/>
          <w:right w:w="108" w:type="dxa"/>
        </w:tblCellMar>
      </w:tblPr>
      <w:tblGrid>
        <w:gridCol w:w="1405"/>
        <w:gridCol w:w="1369"/>
        <w:gridCol w:w="1370"/>
        <w:gridCol w:w="1372"/>
        <w:gridCol w:w="1370"/>
        <w:gridCol w:w="1370"/>
        <w:gridCol w:w="1375"/>
      </w:tblGrid>
      <w:tr>
        <w:tblPrEx>
          <w:tblCellMar>
            <w:top w:w="0" w:type="dxa"/>
            <w:left w:w="28" w:type="dxa"/>
            <w:bottom w:w="0" w:type="dxa"/>
            <w:right w:w="108" w:type="dxa"/>
          </w:tblCellMar>
        </w:tblPrEx>
        <w:trPr>
          <w:tblHeader/>
          <w:jc w:val="center"/>
        </w:trPr>
        <w:tc>
          <w:tcPr>
            <w:tcW w:w="1405" w:type="dxa"/>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 </w:t>
            </w:r>
          </w:p>
        </w:tc>
        <w:tc>
          <w:tcPr>
            <w:tcW w:w="4111" w:type="dxa"/>
            <w:gridSpan w:val="3"/>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UTRA + E-UTRA (CSA3)</w:t>
            </w:r>
          </w:p>
        </w:tc>
        <w:tc>
          <w:tcPr>
            <w:tcW w:w="4115"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E-UTRA + NR (CSA3A)</w:t>
            </w:r>
          </w:p>
        </w:tc>
      </w:tr>
      <w:tr>
        <w:tblPrEx>
          <w:tblCellMar>
            <w:top w:w="0" w:type="dxa"/>
            <w:left w:w="28" w:type="dxa"/>
            <w:bottom w:w="0" w:type="dxa"/>
            <w:right w:w="108" w:type="dxa"/>
          </w:tblCellMar>
        </w:tblPrEx>
        <w:trPr>
          <w:tblHeader/>
          <w:jc w:val="center"/>
        </w:trPr>
        <w:tc>
          <w:tcPr>
            <w:tcW w:w="1405" w:type="dxa"/>
            <w:vMerge w:val="continue"/>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GB" w:bidi="ar-SA"/>
              </w:rPr>
            </w:pPr>
          </w:p>
        </w:tc>
        <w:tc>
          <w:tcPr>
            <w:tcW w:w="1369"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370"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372"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c>
          <w:tcPr>
            <w:tcW w:w="1370" w:type="dxa"/>
            <w:tcBorders>
              <w:top w:val="single" w:color="auto" w:sz="4" w:space="0"/>
              <w:left w:val="nil"/>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3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3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r>
      <w:tr>
        <w:tblPrEx>
          <w:tblCellMar>
            <w:top w:w="0" w:type="dxa"/>
            <w:left w:w="28" w:type="dxa"/>
            <w:bottom w:w="0" w:type="dxa"/>
            <w:right w:w="108" w:type="dxa"/>
          </w:tblCellMar>
        </w:tblPrEx>
        <w:trPr>
          <w:jc w:val="center"/>
        </w:trPr>
        <w:tc>
          <w:tcPr>
            <w:tcW w:w="1405"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Emission tests</w:t>
            </w:r>
          </w:p>
        </w:tc>
        <w:tc>
          <w:tcPr>
            <w:tcW w:w="1369"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ATC3a CNC: ANTC3a C/NC: ATC3a, ANTC3a</w:t>
            </w:r>
          </w:p>
        </w:tc>
        <w:tc>
          <w:tcPr>
            <w:tcW w:w="1370"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ATC3a CNC: ANTC3a C/NC: ATC3a, ANTC3a</w:t>
            </w:r>
          </w:p>
        </w:tc>
        <w:tc>
          <w:tcPr>
            <w:tcW w:w="1372"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ATC3b  </w:t>
            </w:r>
          </w:p>
        </w:tc>
        <w:tc>
          <w:tcPr>
            <w:tcW w:w="1370" w:type="dxa"/>
            <w:tcBorders>
              <w:top w:val="single" w:color="auto" w:sz="4" w:space="0"/>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ATC6 </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CNC: ANTC6 C/NC: ATC6, ANTC6</w:t>
            </w:r>
          </w:p>
        </w:tc>
        <w:tc>
          <w:tcPr>
            <w:tcW w:w="13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ATC6 CNC: ANTC6 C/NC: ATC6, ANTC6</w:t>
            </w:r>
          </w:p>
        </w:tc>
        <w:tc>
          <w:tcPr>
            <w:tcW w:w="13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ATC6</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CNC: ANTC6 C/NC: ATC6, ANTC6  </w:t>
            </w:r>
          </w:p>
        </w:tc>
      </w:tr>
      <w:tr>
        <w:tblPrEx>
          <w:tblCellMar>
            <w:top w:w="0" w:type="dxa"/>
            <w:left w:w="28" w:type="dxa"/>
            <w:bottom w:w="0" w:type="dxa"/>
            <w:right w:w="108" w:type="dxa"/>
          </w:tblCellMar>
        </w:tblPrEx>
        <w:trPr>
          <w:jc w:val="center"/>
        </w:trPr>
        <w:tc>
          <w:tcPr>
            <w:tcW w:w="1405"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Immunity tests</w:t>
            </w:r>
          </w:p>
        </w:tc>
        <w:tc>
          <w:tcPr>
            <w:tcW w:w="1369"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ATC3a CNC: ANTC3a C/NC: ATC3a, ANTC3a</w:t>
            </w:r>
          </w:p>
        </w:tc>
        <w:tc>
          <w:tcPr>
            <w:tcW w:w="1370"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ATC3a CNC: ANTC3a C/NC: ATC3a, ANTC3a</w:t>
            </w:r>
          </w:p>
        </w:tc>
        <w:tc>
          <w:tcPr>
            <w:tcW w:w="1372"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ATC3b</w:t>
            </w:r>
          </w:p>
        </w:tc>
        <w:tc>
          <w:tcPr>
            <w:tcW w:w="1370" w:type="dxa"/>
            <w:tcBorders>
              <w:top w:val="single" w:color="auto" w:sz="4" w:space="0"/>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ATC6 </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CNC: ANTC6 C/NC: ATC6, ANTC6</w:t>
            </w:r>
          </w:p>
        </w:tc>
        <w:tc>
          <w:tcPr>
            <w:tcW w:w="13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ATC6 CNC: ANTC6 C/NC: ATC6, ANTC6</w:t>
            </w:r>
          </w:p>
        </w:tc>
        <w:tc>
          <w:tcPr>
            <w:tcW w:w="13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ATC6</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CNC: ANTC6 C/NC: ATC6, ANTC6</w:t>
            </w:r>
          </w:p>
        </w:tc>
      </w:tr>
    </w:tbl>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4.4</w:t>
      </w:r>
      <w:r>
        <w:rPr>
          <w:rFonts w:ascii="Arial" w:hAnsi="Arial" w:eastAsia="Times New Roman" w:cs="Times New Roman"/>
          <w:b/>
          <w:lang w:val="en-GB" w:eastAsia="en-US" w:bidi="ar-SA"/>
        </w:rPr>
        <w:t>-</w:t>
      </w:r>
      <w:r>
        <w:rPr>
          <w:rFonts w:ascii="Arial" w:hAnsi="Arial" w:eastAsia="Times New Roman" w:cs="Times New Roman"/>
          <w:b/>
          <w:lang w:val="en-US" w:eastAsia="zh-CN" w:bidi="ar-SA"/>
        </w:rPr>
        <w:t>2</w:t>
      </w:r>
      <w:r>
        <w:rPr>
          <w:rFonts w:ascii="Arial" w:hAnsi="Arial" w:eastAsia="Times New Roman" w:cs="Times New Roman"/>
          <w:b/>
          <w:lang w:val="en-GB" w:eastAsia="en-US" w:bidi="ar-SA"/>
        </w:rPr>
        <w:t xml:space="preserve">: </w:t>
      </w:r>
      <w:r>
        <w:rPr>
          <w:rFonts w:ascii="Arial" w:hAnsi="Arial" w:eastAsia="Times New Roman" w:cs="Times New Roman"/>
          <w:b/>
          <w:lang w:val="en-US" w:eastAsia="en-US" w:bidi="ar-SA"/>
        </w:rPr>
        <w:t>T</w:t>
      </w:r>
      <w:r>
        <w:rPr>
          <w:rFonts w:ascii="Arial" w:hAnsi="Arial" w:eastAsia="Times New Roman" w:cs="Times New Roman"/>
          <w:b/>
          <w:lang w:val="en-GB" w:eastAsia="en-US" w:bidi="ar-SA"/>
        </w:rPr>
        <w:t>est configuration applicability to requirements and capability sets for A</w:t>
      </w:r>
      <w:r>
        <w:rPr>
          <w:rFonts w:ascii="Arial" w:hAnsi="Arial" w:eastAsia="Times New Roman" w:cs="Times New Roman"/>
          <w:b/>
          <w:lang w:val="en-US" w:eastAsia="en-US" w:bidi="ar-SA"/>
        </w:rPr>
        <w:t>A</w:t>
      </w:r>
      <w:r>
        <w:rPr>
          <w:rFonts w:ascii="Arial" w:hAnsi="Arial" w:eastAsia="Times New Roman" w:cs="Times New Roman"/>
          <w:b/>
          <w:lang w:val="en-GB" w:eastAsia="en-US" w:bidi="ar-SA"/>
        </w:rPr>
        <w:t>S BS supporting MSR operation</w:t>
      </w:r>
    </w:p>
    <w:tbl>
      <w:tblPr>
        <w:tblStyle w:val="42"/>
        <w:tblW w:w="9631" w:type="dxa"/>
        <w:jc w:val="center"/>
        <w:tblLayout w:type="fixed"/>
        <w:tblCellMar>
          <w:top w:w="0" w:type="dxa"/>
          <w:left w:w="28" w:type="dxa"/>
          <w:bottom w:w="0" w:type="dxa"/>
          <w:right w:w="108" w:type="dxa"/>
        </w:tblCellMar>
      </w:tblPr>
      <w:tblGrid>
        <w:gridCol w:w="1405"/>
        <w:gridCol w:w="1369"/>
        <w:gridCol w:w="1370"/>
        <w:gridCol w:w="1372"/>
        <w:gridCol w:w="1370"/>
        <w:gridCol w:w="1370"/>
        <w:gridCol w:w="1375"/>
      </w:tblGrid>
      <w:tr>
        <w:tblPrEx>
          <w:tblCellMar>
            <w:top w:w="0" w:type="dxa"/>
            <w:left w:w="28" w:type="dxa"/>
            <w:bottom w:w="0" w:type="dxa"/>
            <w:right w:w="108" w:type="dxa"/>
          </w:tblCellMar>
        </w:tblPrEx>
        <w:trPr>
          <w:tblHeader/>
          <w:jc w:val="center"/>
        </w:trPr>
        <w:tc>
          <w:tcPr>
            <w:tcW w:w="1405" w:type="dxa"/>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case</w:t>
            </w:r>
          </w:p>
        </w:tc>
        <w:tc>
          <w:tcPr>
            <w:tcW w:w="4111" w:type="dxa"/>
            <w:gridSpan w:val="3"/>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UTRA + E-UTRA (RCSA 3)</w:t>
            </w:r>
          </w:p>
        </w:tc>
        <w:tc>
          <w:tcPr>
            <w:tcW w:w="4115"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eastAsia="Times New Roman" w:cs="Times New Roman"/>
                <w:b/>
                <w:sz w:val="18"/>
                <w:lang w:val="sv-FI" w:eastAsia="en-GB" w:bidi="ar-SA"/>
              </w:rPr>
            </w:pPr>
            <w:r>
              <w:rPr>
                <w:rFonts w:ascii="Arial" w:hAnsi="Arial" w:eastAsia="Times New Roman" w:cs="Times New Roman"/>
                <w:b/>
                <w:sz w:val="18"/>
                <w:lang w:val="sv-SE" w:eastAsia="en-GB" w:bidi="ar-SA"/>
              </w:rPr>
              <w:t>E-UTRA + NR (RCSA 3A)</w:t>
            </w:r>
          </w:p>
        </w:tc>
      </w:tr>
      <w:tr>
        <w:tblPrEx>
          <w:tblCellMar>
            <w:top w:w="0" w:type="dxa"/>
            <w:left w:w="28" w:type="dxa"/>
            <w:bottom w:w="0" w:type="dxa"/>
            <w:right w:w="108" w:type="dxa"/>
          </w:tblCellMar>
        </w:tblPrEx>
        <w:trPr>
          <w:tblHeader/>
          <w:jc w:val="center"/>
        </w:trPr>
        <w:tc>
          <w:tcPr>
            <w:tcW w:w="140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sv-FI" w:eastAsia="en-GB" w:bidi="ar-SA"/>
              </w:rPr>
            </w:pPr>
          </w:p>
        </w:tc>
        <w:tc>
          <w:tcPr>
            <w:tcW w:w="1369"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370"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372"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c>
          <w:tcPr>
            <w:tcW w:w="1370"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370"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375"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r>
      <w:tr>
        <w:tblPrEx>
          <w:tblCellMar>
            <w:top w:w="0" w:type="dxa"/>
            <w:left w:w="28" w:type="dxa"/>
            <w:bottom w:w="0" w:type="dxa"/>
            <w:right w:w="108" w:type="dxa"/>
          </w:tblCellMar>
        </w:tblPrEx>
        <w:trPr>
          <w:jc w:val="center"/>
        </w:trPr>
        <w:tc>
          <w:tcPr>
            <w:tcW w:w="1405"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1369"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ATCR3a CNC: ANTCR3a C/NC: ATCR3a, ANTCR3a</w:t>
            </w:r>
          </w:p>
        </w:tc>
        <w:tc>
          <w:tcPr>
            <w:tcW w:w="1370"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ATCR3a CNC: ANTCR3a C/NC: ATCR3a, ANTCR3a</w:t>
            </w:r>
          </w:p>
        </w:tc>
        <w:tc>
          <w:tcPr>
            <w:tcW w:w="1372"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370" w:type="dxa"/>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ATCR7 CNC: ANTCR7 C/NC: ATCR7, ANTCR7</w:t>
            </w:r>
          </w:p>
        </w:tc>
        <w:tc>
          <w:tcPr>
            <w:tcW w:w="1370" w:type="dxa"/>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ATCR7 CNC: ANTCR7 C/NC: ATCR7, ANTCR7</w:t>
            </w:r>
          </w:p>
        </w:tc>
        <w:tc>
          <w:tcPr>
            <w:tcW w:w="1375" w:type="dxa"/>
            <w:tcBorders>
              <w:top w:val="nil"/>
              <w:left w:val="nil"/>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ATCR7</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CNC: ANTCR7 C/NC: ATCR7, ANTCR7 </w:t>
            </w:r>
          </w:p>
        </w:tc>
      </w:tr>
      <w:tr>
        <w:tblPrEx>
          <w:tblCellMar>
            <w:top w:w="0" w:type="dxa"/>
            <w:left w:w="28" w:type="dxa"/>
            <w:bottom w:w="0" w:type="dxa"/>
            <w:right w:w="108" w:type="dxa"/>
          </w:tblCellMar>
        </w:tblPrEx>
        <w:trPr>
          <w:jc w:val="center"/>
        </w:trPr>
        <w:tc>
          <w:tcPr>
            <w:tcW w:w="1405"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1369"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ATCR3a CNC: ANTCR3a C/NC: ATCR3a, ANTCR3a</w:t>
            </w:r>
          </w:p>
        </w:tc>
        <w:tc>
          <w:tcPr>
            <w:tcW w:w="1370"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ATCR3a CNC: ANTCR3a C/NC: ATCR3a, ANTCR3a</w:t>
            </w:r>
          </w:p>
        </w:tc>
        <w:tc>
          <w:tcPr>
            <w:tcW w:w="1372"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370"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ATCR7 CNC: ANTCR7 C/NC: ATCR7, ANTCR7</w:t>
            </w:r>
          </w:p>
        </w:tc>
        <w:tc>
          <w:tcPr>
            <w:tcW w:w="1370"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ATCR7 CNC: ANTCR7 C/NC: ATCR7, ANTCR7</w:t>
            </w:r>
          </w:p>
        </w:tc>
        <w:tc>
          <w:tcPr>
            <w:tcW w:w="1375" w:type="dxa"/>
            <w:tcBorders>
              <w:top w:val="nil"/>
              <w:left w:val="nil"/>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ATCR7</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CNC: ANTCR7 C/NC: ATCR7, ANTCR7</w:t>
            </w:r>
          </w:p>
        </w:tc>
      </w:tr>
    </w:tbl>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4.4</w:t>
      </w:r>
      <w:r>
        <w:rPr>
          <w:rFonts w:ascii="Arial" w:hAnsi="Arial" w:eastAsia="Times New Roman" w:cs="Times New Roman"/>
          <w:b/>
          <w:lang w:val="en-GB" w:eastAsia="en-US" w:bidi="ar-SA"/>
        </w:rPr>
        <w:t>-</w:t>
      </w:r>
      <w:r>
        <w:rPr>
          <w:rFonts w:ascii="Arial" w:hAnsi="Arial" w:eastAsia="Times New Roman" w:cs="Times New Roman"/>
          <w:b/>
          <w:lang w:val="en-US" w:eastAsia="zh-CN" w:bidi="ar-SA"/>
        </w:rPr>
        <w:t>3</w:t>
      </w:r>
      <w:r>
        <w:rPr>
          <w:rFonts w:ascii="Arial" w:hAnsi="Arial" w:eastAsia="Times New Roman" w:cs="Times New Roman"/>
          <w:b/>
          <w:lang w:val="en-GB" w:eastAsia="en-US" w:bidi="ar-SA"/>
        </w:rPr>
        <w:t>: Test configuration applicability to requirements and capability sets for TAB connectors supporting one RAT only MSR operation</w:t>
      </w:r>
    </w:p>
    <w:tbl>
      <w:tblPr>
        <w:tblStyle w:val="42"/>
        <w:tblW w:w="9697" w:type="dxa"/>
        <w:jc w:val="center"/>
        <w:tblLayout w:type="fixed"/>
        <w:tblCellMar>
          <w:top w:w="0" w:type="dxa"/>
          <w:left w:w="28" w:type="dxa"/>
          <w:bottom w:w="0" w:type="dxa"/>
          <w:right w:w="28" w:type="dxa"/>
        </w:tblCellMar>
      </w:tblPr>
      <w:tblGrid>
        <w:gridCol w:w="1438"/>
        <w:gridCol w:w="1376"/>
        <w:gridCol w:w="1376"/>
        <w:gridCol w:w="1377"/>
        <w:gridCol w:w="1376"/>
        <w:gridCol w:w="1376"/>
        <w:gridCol w:w="1378"/>
      </w:tblGrid>
      <w:tr>
        <w:trPr>
          <w:tblHeader/>
          <w:jc w:val="center"/>
        </w:trPr>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Capability set</w:t>
            </w:r>
          </w:p>
        </w:tc>
        <w:tc>
          <w:tcPr>
            <w:tcW w:w="4129" w:type="dxa"/>
            <w:gridSpan w:val="3"/>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fr-FR" w:eastAsia="en-GB" w:bidi="ar-SA"/>
              </w:rPr>
            </w:pPr>
            <w:r>
              <w:rPr>
                <w:rFonts w:ascii="Arial" w:hAnsi="Arial" w:eastAsia="Times New Roman" w:cs="Times New Roman"/>
                <w:b/>
                <w:sz w:val="18"/>
                <w:lang w:val="fr-FR" w:eastAsia="en-GB" w:bidi="ar-SA"/>
              </w:rPr>
              <w:t>UTRA (MC) capable BS (CSA1)</w:t>
            </w:r>
          </w:p>
        </w:tc>
        <w:tc>
          <w:tcPr>
            <w:tcW w:w="4130" w:type="dxa"/>
            <w:gridSpan w:val="3"/>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fr-FR" w:eastAsia="en-GB" w:bidi="ar-SA"/>
              </w:rPr>
            </w:pPr>
            <w:r>
              <w:rPr>
                <w:rFonts w:ascii="Arial" w:hAnsi="Arial" w:eastAsia="Times New Roman" w:cs="Times New Roman"/>
                <w:b/>
                <w:sz w:val="18"/>
                <w:lang w:val="fr-FR" w:eastAsia="en-GB" w:bidi="ar-SA"/>
              </w:rPr>
              <w:t>E-UTRA (MC) capable BS (CSA2)</w:t>
            </w:r>
          </w:p>
        </w:tc>
      </w:tr>
      <w:tr>
        <w:tblPrEx>
          <w:tblCellMar>
            <w:top w:w="0" w:type="dxa"/>
            <w:left w:w="28" w:type="dxa"/>
            <w:bottom w:w="0" w:type="dxa"/>
            <w:right w:w="28" w:type="dxa"/>
          </w:tblCellMar>
        </w:tblPrEx>
        <w:trPr>
          <w:tblHeader/>
          <w:jc w:val="center"/>
        </w:trPr>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377"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378"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r>
      <w:tr>
        <w:tblPrEx>
          <w:tblCellMar>
            <w:top w:w="0" w:type="dxa"/>
            <w:left w:w="28" w:type="dxa"/>
            <w:bottom w:w="0" w:type="dxa"/>
            <w:right w:w="28" w:type="dxa"/>
          </w:tblCellMar>
        </w:tblPrEx>
        <w:trPr>
          <w:jc w:val="center"/>
        </w:trPr>
        <w:tc>
          <w:tcPr>
            <w:tcW w:w="1438"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ATC1a  CNC: ANTC1a C/NC: ATC1a, ANTC1a</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ATC1a CNC: ANTC1a  C/NC: ATC1a, ANTC1a</w:t>
            </w:r>
          </w:p>
        </w:tc>
        <w:tc>
          <w:tcPr>
            <w:tcW w:w="1377"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C: ATC1b</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ATC2a CNC: ANTC2 C/NC: ATC2a, ANTC2</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ATC2a CNC: ANTC2 C/NC: ATC2a, ANTC2</w:t>
            </w:r>
          </w:p>
        </w:tc>
        <w:tc>
          <w:tcPr>
            <w:tcW w:w="1378"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ATC2a CNC: ANTC2 C/NC: ATC2a, ANTC2 </w:t>
            </w:r>
          </w:p>
        </w:tc>
      </w:tr>
      <w:tr>
        <w:tblPrEx>
          <w:tblCellMar>
            <w:top w:w="0" w:type="dxa"/>
            <w:left w:w="28" w:type="dxa"/>
            <w:bottom w:w="0" w:type="dxa"/>
            <w:right w:w="28" w:type="dxa"/>
          </w:tblCellMar>
        </w:tblPrEx>
        <w:trPr>
          <w:jc w:val="center"/>
        </w:trPr>
        <w:tc>
          <w:tcPr>
            <w:tcW w:w="1438"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ATC1a CNC: ANTC1a C/NC: ATC1a, ANTC1a </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ATC1a CNC: ANTC1a C/NC: ATC1a, ANTC1a</w:t>
            </w:r>
          </w:p>
        </w:tc>
        <w:tc>
          <w:tcPr>
            <w:tcW w:w="1377"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ATC1b</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ATC2a CNC: ANTC2 C/NC: ATC2a, ANTC2 </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ATC2a CNC: ANTC2 C/NC: ATC2a, ANTC2 </w:t>
            </w:r>
          </w:p>
        </w:tc>
        <w:tc>
          <w:tcPr>
            <w:tcW w:w="1378"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ATC2a  CNC: ANTC2 C/NC: ATC2a, ANTC2 </w:t>
            </w:r>
          </w:p>
        </w:tc>
      </w:tr>
    </w:tbl>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4.4-</w:t>
      </w:r>
      <w:r>
        <w:rPr>
          <w:rFonts w:ascii="Arial" w:hAnsi="Arial" w:eastAsia="Times New Roman" w:cs="Times New Roman"/>
          <w:b/>
          <w:lang w:val="en-US" w:eastAsia="zh-CN" w:bidi="ar-SA"/>
        </w:rPr>
        <w:t>4</w:t>
      </w:r>
      <w:r>
        <w:rPr>
          <w:rFonts w:ascii="Arial" w:hAnsi="Arial" w:eastAsia="Times New Roman" w:cs="Times New Roman"/>
          <w:b/>
          <w:lang w:val="en-GB" w:eastAsia="en-US" w:bidi="ar-SA"/>
        </w:rPr>
        <w:t>: Test configuration applicability to requirements and capability sets for operating bands supporting one RAT only MSR operation</w:t>
      </w:r>
    </w:p>
    <w:tbl>
      <w:tblPr>
        <w:tblStyle w:val="42"/>
        <w:tblW w:w="8930" w:type="dxa"/>
        <w:jc w:val="center"/>
        <w:tblLayout w:type="fixed"/>
        <w:tblCellMar>
          <w:top w:w="0" w:type="dxa"/>
          <w:left w:w="28" w:type="dxa"/>
          <w:bottom w:w="0" w:type="dxa"/>
          <w:right w:w="28" w:type="dxa"/>
        </w:tblCellMar>
      </w:tblPr>
      <w:tblGrid>
        <w:gridCol w:w="1076"/>
        <w:gridCol w:w="1307"/>
        <w:gridCol w:w="1308"/>
        <w:gridCol w:w="1310"/>
        <w:gridCol w:w="1308"/>
        <w:gridCol w:w="1308"/>
        <w:gridCol w:w="1313"/>
      </w:tblGrid>
      <w:tr>
        <w:tblPrEx>
          <w:tblCellMar>
            <w:top w:w="0" w:type="dxa"/>
            <w:left w:w="28" w:type="dxa"/>
            <w:bottom w:w="0" w:type="dxa"/>
            <w:right w:w="28" w:type="dxa"/>
          </w:tblCellMar>
        </w:tblPrEx>
        <w:trPr>
          <w:tblHeader/>
          <w:jc w:val="center"/>
        </w:trPr>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Capability set</w:t>
            </w:r>
          </w:p>
        </w:tc>
        <w:tc>
          <w:tcPr>
            <w:tcW w:w="3925" w:type="dxa"/>
            <w:gridSpan w:val="3"/>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fr-FR" w:eastAsia="en-GB" w:bidi="ar-SA"/>
              </w:rPr>
            </w:pPr>
            <w:r>
              <w:rPr>
                <w:rFonts w:ascii="Arial" w:hAnsi="Arial" w:eastAsia="Times New Roman" w:cs="Times New Roman"/>
                <w:b/>
                <w:sz w:val="18"/>
                <w:lang w:val="fr-FR" w:eastAsia="en-GB" w:bidi="ar-SA"/>
              </w:rPr>
              <w:t>UTRA (MC) capable BS (RCSA1)</w:t>
            </w:r>
          </w:p>
        </w:tc>
        <w:tc>
          <w:tcPr>
            <w:tcW w:w="3929" w:type="dxa"/>
            <w:gridSpan w:val="3"/>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fr-FR" w:eastAsia="en-GB" w:bidi="ar-SA"/>
              </w:rPr>
            </w:pPr>
            <w:r>
              <w:rPr>
                <w:rFonts w:ascii="Arial" w:hAnsi="Arial" w:eastAsia="Times New Roman" w:cs="Times New Roman"/>
                <w:b/>
                <w:sz w:val="18"/>
                <w:lang w:val="fr-FR" w:eastAsia="en-GB" w:bidi="ar-SA"/>
              </w:rPr>
              <w:t>E-UTRA (MC) capable BS (RCSA2)</w:t>
            </w:r>
          </w:p>
        </w:tc>
      </w:tr>
      <w:tr>
        <w:tblPrEx>
          <w:tblCellMar>
            <w:top w:w="0" w:type="dxa"/>
            <w:left w:w="28" w:type="dxa"/>
            <w:bottom w:w="0" w:type="dxa"/>
            <w:right w:w="28" w:type="dxa"/>
          </w:tblCellMar>
        </w:tblPrEx>
        <w:trPr>
          <w:tblHeader/>
          <w:jc w:val="center"/>
        </w:trPr>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case</w:t>
            </w:r>
          </w:p>
        </w:tc>
        <w:tc>
          <w:tcPr>
            <w:tcW w:w="1307"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308"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310"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c>
          <w:tcPr>
            <w:tcW w:w="1308"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308"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313"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r>
      <w:tr>
        <w:tblPrEx>
          <w:tblCellMar>
            <w:top w:w="0" w:type="dxa"/>
            <w:left w:w="28" w:type="dxa"/>
            <w:bottom w:w="0" w:type="dxa"/>
            <w:right w:w="28" w:type="dxa"/>
          </w:tblCellMar>
        </w:tblPrEx>
        <w:trPr>
          <w:jc w:val="center"/>
        </w:trPr>
        <w:tc>
          <w:tcPr>
            <w:tcW w:w="1076"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1307"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ATCR1a CNC: </w:t>
            </w:r>
            <w:del w:id="0" w:author="ZTE(Xiangwei Jing)" w:date="2022-09-22T11:45:46Z">
              <w:r>
                <w:rPr>
                  <w:rFonts w:hint="default" w:ascii="Arial" w:hAnsi="Arial" w:eastAsia="Times New Roman" w:cs="Times New Roman"/>
                  <w:sz w:val="18"/>
                  <w:lang w:val="en-US" w:eastAsia="en-GB" w:bidi="ar-SA"/>
                </w:rPr>
                <w:delText>ATCR1a</w:delText>
              </w:r>
            </w:del>
            <w:ins w:id="1" w:author="ZTE(Xiangwei Jing)" w:date="2022-09-22T11:45:46Z">
              <w:r>
                <w:rPr>
                  <w:rFonts w:hint="eastAsia" w:ascii="Arial" w:hAnsi="Arial" w:eastAsia="宋体" w:cs="Times New Roman"/>
                  <w:sz w:val="18"/>
                  <w:lang w:val="en-US" w:eastAsia="zh-CN" w:bidi="ar-SA"/>
                </w:rPr>
                <w:t>A</w:t>
              </w:r>
            </w:ins>
            <w:ins w:id="2" w:author="ZTE(Xiangwei Jing)" w:date="2022-09-22T11:45:48Z">
              <w:r>
                <w:rPr>
                  <w:rFonts w:hint="eastAsia" w:ascii="Arial" w:hAnsi="Arial" w:eastAsia="宋体" w:cs="Times New Roman"/>
                  <w:sz w:val="18"/>
                  <w:lang w:val="en-US" w:eastAsia="zh-CN" w:bidi="ar-SA"/>
                </w:rPr>
                <w:t>NT</w:t>
              </w:r>
            </w:ins>
            <w:ins w:id="3" w:author="ZTE(Xiangwei Jing)" w:date="2022-09-22T11:45:49Z">
              <w:r>
                <w:rPr>
                  <w:rFonts w:hint="eastAsia" w:ascii="Arial" w:hAnsi="Arial" w:eastAsia="宋体" w:cs="Times New Roman"/>
                  <w:sz w:val="18"/>
                  <w:lang w:val="en-US" w:eastAsia="zh-CN" w:bidi="ar-SA"/>
                </w:rPr>
                <w:t>C</w:t>
              </w:r>
            </w:ins>
            <w:ins w:id="4" w:author="ZTE(Xiangwei Jing)" w:date="2022-09-22T11:45:51Z">
              <w:r>
                <w:rPr>
                  <w:rFonts w:hint="eastAsia" w:ascii="Arial" w:hAnsi="Arial" w:eastAsia="宋体" w:cs="Times New Roman"/>
                  <w:sz w:val="18"/>
                  <w:lang w:val="en-US" w:eastAsia="zh-CN" w:bidi="ar-SA"/>
                </w:rPr>
                <w:t>R1</w:t>
              </w:r>
            </w:ins>
            <w:ins w:id="5" w:author="ZTE(Xiangwei Jing)" w:date="2022-09-22T11:45:52Z">
              <w:r>
                <w:rPr>
                  <w:rFonts w:hint="eastAsia" w:ascii="Arial" w:hAnsi="Arial" w:eastAsia="宋体" w:cs="Times New Roman"/>
                  <w:sz w:val="18"/>
                  <w:lang w:val="en-US" w:eastAsia="zh-CN" w:bidi="ar-SA"/>
                </w:rPr>
                <w:t>a</w:t>
              </w:r>
            </w:ins>
            <w:r>
              <w:rPr>
                <w:rFonts w:ascii="Arial" w:hAnsi="Arial" w:eastAsia="Times New Roman" w:cs="Times New Roman"/>
                <w:sz w:val="18"/>
                <w:lang w:val="en-GB" w:eastAsia="en-GB" w:bidi="ar-SA"/>
              </w:rPr>
              <w:t xml:space="preserve"> C/NC: ATCR1a, ANTCR1a</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ATCR1a CNC: </w:t>
            </w:r>
            <w:del w:id="6" w:author="ZTE(Xiangwei Jing)" w:date="2022-09-22T11:46:06Z">
              <w:r>
                <w:rPr>
                  <w:rFonts w:hint="default" w:ascii="Arial" w:hAnsi="Arial" w:eastAsia="Times New Roman" w:cs="Times New Roman"/>
                  <w:sz w:val="18"/>
                  <w:lang w:val="en-US" w:eastAsia="en-GB" w:bidi="ar-SA"/>
                </w:rPr>
                <w:delText>ATCR1a</w:delText>
              </w:r>
            </w:del>
            <w:ins w:id="7" w:author="ZTE(Xiangwei Jing)" w:date="2022-09-22T11:46:06Z">
              <w:r>
                <w:rPr>
                  <w:rFonts w:hint="eastAsia" w:ascii="Arial" w:hAnsi="Arial" w:eastAsia="宋体" w:cs="Times New Roman"/>
                  <w:sz w:val="18"/>
                  <w:lang w:val="en-US" w:eastAsia="zh-CN" w:bidi="ar-SA"/>
                </w:rPr>
                <w:t>A</w:t>
              </w:r>
            </w:ins>
            <w:ins w:id="8" w:author="ZTE(Xiangwei Jing)" w:date="2022-09-22T11:46:07Z">
              <w:r>
                <w:rPr>
                  <w:rFonts w:hint="eastAsia" w:ascii="Arial" w:hAnsi="Arial" w:eastAsia="宋体" w:cs="Times New Roman"/>
                  <w:sz w:val="18"/>
                  <w:lang w:val="en-US" w:eastAsia="zh-CN" w:bidi="ar-SA"/>
                </w:rPr>
                <w:t>N</w:t>
              </w:r>
            </w:ins>
            <w:ins w:id="9" w:author="ZTE(Xiangwei Jing)" w:date="2022-09-22T11:46:08Z">
              <w:r>
                <w:rPr>
                  <w:rFonts w:hint="eastAsia" w:ascii="Arial" w:hAnsi="Arial" w:eastAsia="宋体" w:cs="Times New Roman"/>
                  <w:sz w:val="18"/>
                  <w:lang w:val="en-US" w:eastAsia="zh-CN" w:bidi="ar-SA"/>
                </w:rPr>
                <w:t>TCR1</w:t>
              </w:r>
            </w:ins>
            <w:ins w:id="10" w:author="ZTE(Xiangwei Jing)" w:date="2022-09-22T11:46:10Z">
              <w:r>
                <w:rPr>
                  <w:rFonts w:hint="eastAsia" w:ascii="Arial" w:hAnsi="Arial" w:eastAsia="宋体" w:cs="Times New Roman"/>
                  <w:sz w:val="18"/>
                  <w:lang w:val="en-US" w:eastAsia="zh-CN" w:bidi="ar-SA"/>
                </w:rPr>
                <w:t>a</w:t>
              </w:r>
            </w:ins>
            <w:r>
              <w:rPr>
                <w:rFonts w:ascii="Arial" w:hAnsi="Arial" w:eastAsia="Times New Roman" w:cs="Times New Roman"/>
                <w:sz w:val="18"/>
                <w:lang w:val="en-GB" w:eastAsia="en-GB" w:bidi="ar-SA"/>
              </w:rPr>
              <w:t xml:space="preserve"> C/NC: ATCR1a, ANTCR1a</w:t>
            </w:r>
          </w:p>
        </w:tc>
        <w:tc>
          <w:tcPr>
            <w:tcW w:w="1310"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N/A</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ATCR2a CNC: </w:t>
            </w:r>
            <w:del w:id="11" w:author="ZTE(Xiangwei Jing)" w:date="2022-09-22T11:46:20Z">
              <w:r>
                <w:rPr>
                  <w:rFonts w:hint="default" w:ascii="Arial" w:hAnsi="Arial" w:eastAsia="Times New Roman" w:cs="Times New Roman"/>
                  <w:sz w:val="18"/>
                  <w:lang w:val="en-US" w:eastAsia="en-GB" w:bidi="ar-SA"/>
                </w:rPr>
                <w:delText>ATCR2a</w:delText>
              </w:r>
            </w:del>
            <w:ins w:id="12" w:author="ZTE(Xiangwei Jing)" w:date="2022-09-22T11:46:20Z">
              <w:r>
                <w:rPr>
                  <w:rFonts w:hint="eastAsia" w:ascii="Arial" w:hAnsi="Arial" w:eastAsia="宋体" w:cs="Times New Roman"/>
                  <w:sz w:val="18"/>
                  <w:lang w:val="en-US" w:eastAsia="zh-CN" w:bidi="ar-SA"/>
                </w:rPr>
                <w:t>ANT</w:t>
              </w:r>
            </w:ins>
            <w:ins w:id="13" w:author="ZTE(Xiangwei Jing)" w:date="2022-09-22T11:46:21Z">
              <w:r>
                <w:rPr>
                  <w:rFonts w:hint="eastAsia" w:ascii="Arial" w:hAnsi="Arial" w:eastAsia="宋体" w:cs="Times New Roman"/>
                  <w:sz w:val="18"/>
                  <w:lang w:val="en-US" w:eastAsia="zh-CN" w:bidi="ar-SA"/>
                </w:rPr>
                <w:t>CR</w:t>
              </w:r>
            </w:ins>
            <w:ins w:id="14" w:author="ZTE(Xiangwei Jing)" w:date="2022-09-22T11:46:22Z">
              <w:r>
                <w:rPr>
                  <w:rFonts w:hint="eastAsia" w:ascii="Arial" w:hAnsi="Arial" w:eastAsia="宋体" w:cs="Times New Roman"/>
                  <w:sz w:val="18"/>
                  <w:lang w:val="en-US" w:eastAsia="zh-CN" w:bidi="ar-SA"/>
                </w:rPr>
                <w:t>2</w:t>
              </w:r>
            </w:ins>
            <w:r>
              <w:rPr>
                <w:rFonts w:ascii="Arial" w:hAnsi="Arial" w:eastAsia="Times New Roman" w:cs="Times New Roman"/>
                <w:sz w:val="18"/>
                <w:lang w:val="en-GB" w:eastAsia="en-GB" w:bidi="ar-SA"/>
              </w:rPr>
              <w:t xml:space="preserve"> C/NC: ATCR2a, ANTCR2</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ATCR2a CNC:</w:t>
            </w:r>
            <w:del w:id="15" w:author="ZTE(Xiangwei Jing)" w:date="2022-09-22T11:46:27Z">
              <w:r>
                <w:rPr>
                  <w:rFonts w:hint="default" w:ascii="Arial" w:hAnsi="Arial" w:eastAsia="Times New Roman" w:cs="Times New Roman"/>
                  <w:sz w:val="18"/>
                  <w:lang w:val="en-US" w:eastAsia="en-GB" w:bidi="ar-SA"/>
                </w:rPr>
                <w:delText xml:space="preserve"> ATCR2a</w:delText>
              </w:r>
            </w:del>
            <w:ins w:id="16" w:author="ZTE(Xiangwei Jing)" w:date="2022-09-22T11:46:27Z">
              <w:r>
                <w:rPr>
                  <w:rFonts w:hint="eastAsia" w:ascii="Arial" w:hAnsi="Arial" w:eastAsia="宋体" w:cs="Times New Roman"/>
                  <w:sz w:val="18"/>
                  <w:lang w:val="en-US" w:eastAsia="zh-CN" w:bidi="ar-SA"/>
                </w:rPr>
                <w:t>ANTC</w:t>
              </w:r>
            </w:ins>
            <w:ins w:id="17" w:author="ZTE(Xiangwei Jing)" w:date="2022-09-22T11:46:28Z">
              <w:r>
                <w:rPr>
                  <w:rFonts w:hint="eastAsia" w:ascii="Arial" w:hAnsi="Arial" w:eastAsia="宋体" w:cs="Times New Roman"/>
                  <w:sz w:val="18"/>
                  <w:lang w:val="en-US" w:eastAsia="zh-CN" w:bidi="ar-SA"/>
                </w:rPr>
                <w:t>R2</w:t>
              </w:r>
            </w:ins>
            <w:r>
              <w:rPr>
                <w:rFonts w:ascii="Arial" w:hAnsi="Arial" w:eastAsia="Times New Roman" w:cs="Times New Roman"/>
                <w:sz w:val="18"/>
                <w:lang w:val="en-GB" w:eastAsia="en-GB" w:bidi="ar-SA"/>
              </w:rPr>
              <w:t xml:space="preserve"> C/NC: ATCR2a, ANTCR2</w:t>
            </w:r>
          </w:p>
        </w:tc>
        <w:tc>
          <w:tcPr>
            <w:tcW w:w="1313" w:type="dxa"/>
            <w:tcBorders>
              <w:top w:val="nil"/>
              <w:left w:val="nil"/>
              <w:bottom w:val="single" w:color="auto" w:sz="4" w:space="0"/>
              <w:right w:val="single" w:color="auto" w:sz="4" w:space="0"/>
            </w:tcBorders>
            <w:shd w:val="clear" w:color="auto" w:fill="auto"/>
          </w:tcPr>
          <w:p>
            <w:pPr>
              <w:keepNext/>
              <w:keepLines/>
              <w:spacing w:after="0"/>
              <w:jc w:val="center"/>
              <w:rPr>
                <w:ins w:id="18" w:author="ZTE(Xiangwei Jing)" w:date="2022-09-22T14:35:13Z"/>
                <w:rFonts w:hint="eastAsia" w:ascii="Arial" w:hAnsi="Arial" w:eastAsia="宋体" w:cs="Times New Roman"/>
                <w:sz w:val="18"/>
                <w:lang w:val="en-US" w:eastAsia="zh-CN" w:bidi="ar-SA"/>
              </w:rPr>
            </w:pPr>
            <w:r>
              <w:rPr>
                <w:rFonts w:ascii="Arial" w:hAnsi="Arial" w:eastAsia="Times New Roman" w:cs="Times New Roman"/>
                <w:sz w:val="18"/>
                <w:lang w:val="en-GB" w:eastAsia="en-GB" w:bidi="ar-SA"/>
              </w:rPr>
              <w:t xml:space="preserve">C: ATCR2a CNC: </w:t>
            </w:r>
            <w:del w:id="19" w:author="ZTE(Xiangwei Jing)" w:date="2022-09-22T11:46:45Z">
              <w:r>
                <w:rPr>
                  <w:rFonts w:hint="default" w:ascii="Arial" w:hAnsi="Arial" w:eastAsia="Times New Roman" w:cs="Times New Roman"/>
                  <w:sz w:val="18"/>
                  <w:lang w:val="en-US" w:eastAsia="en-GB" w:bidi="ar-SA"/>
                </w:rPr>
                <w:delText>ATCR2a</w:delText>
              </w:r>
            </w:del>
            <w:ins w:id="20" w:author="ZTE(Xiangwei Jing)" w:date="2022-09-22T11:46:47Z">
              <w:r>
                <w:rPr>
                  <w:rFonts w:hint="eastAsia" w:ascii="Arial" w:hAnsi="Arial" w:eastAsia="宋体" w:cs="Times New Roman"/>
                  <w:sz w:val="18"/>
                  <w:lang w:val="en-US" w:eastAsia="zh-CN" w:bidi="ar-SA"/>
                </w:rPr>
                <w:t>AN</w:t>
              </w:r>
            </w:ins>
            <w:ins w:id="21" w:author="ZTE(Xiangwei Jing)" w:date="2022-09-22T11:46:48Z">
              <w:r>
                <w:rPr>
                  <w:rFonts w:hint="eastAsia" w:ascii="Arial" w:hAnsi="Arial" w:eastAsia="宋体" w:cs="Times New Roman"/>
                  <w:sz w:val="18"/>
                  <w:lang w:val="en-US" w:eastAsia="zh-CN" w:bidi="ar-SA"/>
                </w:rPr>
                <w:t>TCR2</w:t>
              </w:r>
            </w:ins>
          </w:p>
          <w:p>
            <w:pPr>
              <w:keepNext/>
              <w:keepLines/>
              <w:spacing w:after="0"/>
              <w:jc w:val="center"/>
              <w:rPr>
                <w:rFonts w:ascii="Arial" w:hAnsi="Arial" w:eastAsia="Times New Roman" w:cs="Times New Roman"/>
                <w:sz w:val="18"/>
                <w:lang w:val="en-GB" w:eastAsia="en-GB" w:bidi="ar-SA"/>
              </w:rPr>
            </w:pPr>
            <w:del w:id="22" w:author="ZTE(Xiangwei Jing)" w:date="2022-09-22T14:35:10Z">
              <w:r>
                <w:rPr>
                  <w:rFonts w:ascii="Arial" w:hAnsi="Arial" w:eastAsia="Times New Roman" w:cs="Times New Roman"/>
                  <w:sz w:val="18"/>
                  <w:lang w:val="en-GB" w:eastAsia="en-GB" w:bidi="ar-SA"/>
                </w:rPr>
                <w:delText xml:space="preserve"> </w:delText>
              </w:r>
            </w:del>
            <w:r>
              <w:rPr>
                <w:rFonts w:ascii="Arial" w:hAnsi="Arial" w:eastAsia="Times New Roman" w:cs="Times New Roman"/>
                <w:sz w:val="18"/>
                <w:lang w:val="en-GB" w:eastAsia="en-GB" w:bidi="ar-SA"/>
              </w:rPr>
              <w:t>C/NC: ATCR2a, ANTCR2</w:t>
            </w:r>
          </w:p>
        </w:tc>
      </w:tr>
      <w:tr>
        <w:tblPrEx>
          <w:tblCellMar>
            <w:top w:w="0" w:type="dxa"/>
            <w:left w:w="28" w:type="dxa"/>
            <w:bottom w:w="0" w:type="dxa"/>
            <w:right w:w="28" w:type="dxa"/>
          </w:tblCellMar>
        </w:tblPrEx>
        <w:trPr>
          <w:jc w:val="center"/>
        </w:trPr>
        <w:tc>
          <w:tcPr>
            <w:tcW w:w="1076"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1307"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ATCR1a CNC: ANTCR1a C/NC: ATCR1a, ANTCR1a</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ATCR1a CNC: ANTCR1a C/NC: ATCR1a, ANTCR1a</w:t>
            </w:r>
          </w:p>
        </w:tc>
        <w:tc>
          <w:tcPr>
            <w:tcW w:w="1310"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ATCR2a CNC: ANTCR2 C/NC: ATCR2a, ANTCR2</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ATCR2a CNC: ANTCR2 C/NC: ATCR2a, ANTCR2</w:t>
            </w:r>
          </w:p>
        </w:tc>
        <w:tc>
          <w:tcPr>
            <w:tcW w:w="131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ATCR2a  CNC: ANTCR2 C/NC: ATCR2a, ANTCR2 </w:t>
            </w:r>
          </w:p>
        </w:tc>
      </w:tr>
    </w:tbl>
    <w:p/>
    <w:p>
      <w:pPr>
        <w:keepNext w:val="0"/>
        <w:keepLines w:val="0"/>
        <w:spacing w:before="0" w:after="180"/>
        <w:jc w:val="center"/>
        <w:rPr>
          <w:rFonts w:ascii="Arial" w:hAnsi="Arial" w:eastAsia="Times New Roman" w:cs="Times New Roman"/>
          <w:b/>
          <w:snapToGrid w:val="0"/>
          <w:lang w:val="en-GB" w:eastAsia="zh-CN" w:bidi="ar-SA"/>
        </w:rPr>
      </w:pPr>
      <w:r>
        <w:rPr>
          <w:rFonts w:ascii="Arial" w:hAnsi="Arial" w:eastAsia="Times New Roman" w:cs="Times New Roman"/>
          <w:b/>
          <w:snapToGrid w:val="0"/>
          <w:lang w:val="en-GB" w:eastAsia="zh-CN" w:bidi="ar-SA"/>
        </w:rPr>
        <w:t xml:space="preserve">Table </w:t>
      </w:r>
      <w:r>
        <w:rPr>
          <w:rFonts w:hint="eastAsia" w:ascii="Arial" w:hAnsi="Arial" w:eastAsia="Times New Roman" w:cs="Times New Roman"/>
          <w:b/>
          <w:snapToGrid w:val="0"/>
          <w:lang w:val="en-US" w:eastAsia="zh-CN" w:bidi="ar-SA"/>
        </w:rPr>
        <w:t>4.4-</w:t>
      </w:r>
      <w:r>
        <w:rPr>
          <w:rFonts w:ascii="Arial" w:hAnsi="Arial" w:eastAsia="Times New Roman" w:cs="Times New Roman"/>
          <w:b/>
          <w:snapToGrid w:val="0"/>
          <w:lang w:val="en-US" w:eastAsia="zh-CN" w:bidi="ar-SA"/>
        </w:rPr>
        <w:t>5</w:t>
      </w:r>
      <w:r>
        <w:rPr>
          <w:rFonts w:ascii="Arial" w:hAnsi="Arial" w:eastAsia="Times New Roman" w:cs="Times New Roman"/>
          <w:b/>
          <w:snapToGrid w:val="0"/>
          <w:lang w:val="en-GB" w:eastAsia="zh-CN" w:bidi="ar-SA"/>
        </w:rPr>
        <w:t xml:space="preserve">: Test configurations for a </w:t>
      </w:r>
      <w:r>
        <w:rPr>
          <w:rFonts w:ascii="Arial" w:hAnsi="Arial" w:eastAsia="MS Mincho" w:cs="Arial"/>
          <w:b/>
          <w:i/>
          <w:snapToGrid w:val="0"/>
          <w:kern w:val="2"/>
          <w:lang w:val="en-GB" w:eastAsia="zh-CN" w:bidi="ar-SA"/>
        </w:rPr>
        <w:t>TAB connector</w:t>
      </w:r>
      <w:r>
        <w:rPr>
          <w:rFonts w:ascii="Arial" w:hAnsi="Arial" w:eastAsia="MS Mincho" w:cs="Arial"/>
          <w:b/>
          <w:snapToGrid w:val="0"/>
          <w:kern w:val="2"/>
          <w:lang w:val="en-GB" w:eastAsia="zh-CN" w:bidi="ar-SA"/>
        </w:rPr>
        <w:t xml:space="preserve"> supporting single-RAT UTRA operation</w:t>
      </w:r>
    </w:p>
    <w:tbl>
      <w:tblPr>
        <w:tblStyle w:val="42"/>
        <w:tblW w:w="9367" w:type="dxa"/>
        <w:jc w:val="center"/>
        <w:tblLayout w:type="fixed"/>
        <w:tblCellMar>
          <w:top w:w="0" w:type="dxa"/>
          <w:left w:w="28" w:type="dxa"/>
          <w:bottom w:w="0" w:type="dxa"/>
          <w:right w:w="108" w:type="dxa"/>
        </w:tblCellMar>
      </w:tblPr>
      <w:tblGrid>
        <w:gridCol w:w="1274"/>
        <w:gridCol w:w="2023"/>
        <w:gridCol w:w="2023"/>
        <w:gridCol w:w="2023"/>
        <w:gridCol w:w="2024"/>
      </w:tblGrid>
      <w:tr>
        <w:trPr>
          <w:tblHeader/>
          <w:jc w:val="center"/>
        </w:trPr>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 </w:t>
            </w:r>
          </w:p>
        </w:tc>
        <w:tc>
          <w:tcPr>
            <w:tcW w:w="2023"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UTRA FDD MC capable </w:t>
            </w: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 xml:space="preserve">C capable only </w:t>
            </w:r>
          </w:p>
        </w:tc>
        <w:tc>
          <w:tcPr>
            <w:tcW w:w="2023"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UTRA FDD MC capable </w:t>
            </w: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C and NC capable with identical parameters</w:t>
            </w:r>
          </w:p>
        </w:tc>
        <w:tc>
          <w:tcPr>
            <w:tcW w:w="2023"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UTRA FDD MC capable </w:t>
            </w: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C and NC capable with different parameters</w:t>
            </w:r>
          </w:p>
        </w:tc>
        <w:tc>
          <w:tcPr>
            <w:tcW w:w="2024"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Single-RAT UTRA TDD MC capable</w:t>
            </w:r>
            <w:r>
              <w:rPr>
                <w:rFonts w:ascii="Arial" w:hAnsi="Arial" w:eastAsia="Times New Roman" w:cs="Times New Roman"/>
                <w:b/>
                <w:i/>
                <w:sz w:val="18"/>
                <w:lang w:val="en-GB" w:eastAsia="en-GB" w:bidi="ar-SA"/>
              </w:rPr>
              <w:t xml:space="preserve"> TAB connector </w:t>
            </w:r>
            <w:r>
              <w:rPr>
                <w:rFonts w:ascii="Arial" w:hAnsi="Arial" w:eastAsia="Times New Roman" w:cs="Times New Roman"/>
                <w:b/>
                <w:sz w:val="18"/>
                <w:lang w:val="en-GB" w:eastAsia="en-GB" w:bidi="ar-SA"/>
              </w:rPr>
              <w:t xml:space="preserve">(CSA4)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 xml:space="preserve">C capable only </w:t>
            </w:r>
          </w:p>
        </w:tc>
      </w:tr>
      <w:tr>
        <w:tblPrEx>
          <w:tblCellMar>
            <w:top w:w="0" w:type="dxa"/>
            <w:left w:w="28" w:type="dxa"/>
            <w:bottom w:w="0" w:type="dxa"/>
            <w:right w:w="108" w:type="dxa"/>
          </w:tblCellMar>
        </w:tblPrEx>
        <w:trPr>
          <w:jc w:val="center"/>
        </w:trPr>
        <w:tc>
          <w:tcPr>
            <w:tcW w:w="1274"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202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ATC1a</w:t>
            </w:r>
          </w:p>
        </w:tc>
        <w:tc>
          <w:tcPr>
            <w:tcW w:w="202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ANTC1</w:t>
            </w:r>
          </w:p>
        </w:tc>
        <w:tc>
          <w:tcPr>
            <w:tcW w:w="202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ATC1a, ANTC1</w:t>
            </w:r>
          </w:p>
        </w:tc>
        <w:tc>
          <w:tcPr>
            <w:tcW w:w="2024"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ATC1b</w:t>
            </w:r>
          </w:p>
        </w:tc>
      </w:tr>
      <w:tr>
        <w:tblPrEx>
          <w:tblCellMar>
            <w:top w:w="0" w:type="dxa"/>
            <w:left w:w="28" w:type="dxa"/>
            <w:bottom w:w="0" w:type="dxa"/>
            <w:right w:w="108" w:type="dxa"/>
          </w:tblCellMar>
        </w:tblPrEx>
        <w:trPr>
          <w:jc w:val="center"/>
        </w:trPr>
        <w:tc>
          <w:tcPr>
            <w:tcW w:w="1274"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202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ATC1a</w:t>
            </w:r>
          </w:p>
        </w:tc>
        <w:tc>
          <w:tcPr>
            <w:tcW w:w="202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ANTC1</w:t>
            </w:r>
          </w:p>
        </w:tc>
        <w:tc>
          <w:tcPr>
            <w:tcW w:w="202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ATC1a, ANTC1</w:t>
            </w:r>
          </w:p>
        </w:tc>
        <w:tc>
          <w:tcPr>
            <w:tcW w:w="2024"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ATC1b</w:t>
            </w:r>
          </w:p>
        </w:tc>
      </w:tr>
    </w:tbl>
    <w:p/>
    <w:p>
      <w:pPr>
        <w:keepNext/>
        <w:keepLines/>
        <w:spacing w:before="60" w:after="180"/>
        <w:jc w:val="center"/>
        <w:rPr>
          <w:rFonts w:ascii="Arial" w:hAnsi="Arial" w:eastAsia="Times New Roman" w:cs="Times New Roman"/>
          <w:b/>
          <w:snapToGrid w:val="0"/>
          <w:lang w:val="en-GB" w:eastAsia="zh-CN" w:bidi="ar-SA"/>
        </w:rPr>
      </w:pPr>
      <w:r>
        <w:rPr>
          <w:rFonts w:ascii="Arial" w:hAnsi="Arial" w:eastAsia="Times New Roman" w:cs="Times New Roman"/>
          <w:b/>
          <w:snapToGrid w:val="0"/>
          <w:lang w:val="en-GB" w:eastAsia="zh-CN" w:bidi="ar-SA"/>
        </w:rPr>
        <w:t xml:space="preserve">Table </w:t>
      </w:r>
      <w:r>
        <w:rPr>
          <w:rFonts w:hint="eastAsia" w:ascii="Arial" w:hAnsi="Arial" w:eastAsia="Times New Roman" w:cs="Times New Roman"/>
          <w:b/>
          <w:snapToGrid w:val="0"/>
          <w:lang w:val="en-US" w:eastAsia="zh-CN" w:bidi="ar-SA"/>
        </w:rPr>
        <w:t>4.4-</w:t>
      </w:r>
      <w:r>
        <w:rPr>
          <w:rFonts w:ascii="Arial" w:hAnsi="Arial" w:eastAsia="Times New Roman" w:cs="Times New Roman"/>
          <w:b/>
          <w:snapToGrid w:val="0"/>
          <w:lang w:val="en-US" w:eastAsia="zh-CN" w:bidi="ar-SA"/>
        </w:rPr>
        <w:t>6</w:t>
      </w:r>
      <w:r>
        <w:rPr>
          <w:rFonts w:ascii="Arial" w:hAnsi="Arial" w:eastAsia="Times New Roman" w:cs="Times New Roman"/>
          <w:b/>
          <w:snapToGrid w:val="0"/>
          <w:lang w:val="en-GB" w:eastAsia="zh-CN" w:bidi="ar-SA"/>
        </w:rPr>
        <w:t>: Test configurations for an AAS BS</w:t>
      </w:r>
      <w:r>
        <w:rPr>
          <w:rFonts w:ascii="Arial" w:hAnsi="Arial" w:eastAsia="MS Mincho" w:cs="Arial"/>
          <w:b/>
          <w:snapToGrid w:val="0"/>
          <w:kern w:val="2"/>
          <w:lang w:val="en-GB" w:eastAsia="zh-CN" w:bidi="ar-SA"/>
        </w:rPr>
        <w:t xml:space="preserve"> supporting single-RAT UTRA operation</w:t>
      </w:r>
    </w:p>
    <w:tbl>
      <w:tblPr>
        <w:tblStyle w:val="42"/>
        <w:tblW w:w="9367" w:type="dxa"/>
        <w:jc w:val="center"/>
        <w:tblLayout w:type="fixed"/>
        <w:tblCellMar>
          <w:top w:w="0" w:type="dxa"/>
          <w:left w:w="28" w:type="dxa"/>
          <w:bottom w:w="0" w:type="dxa"/>
          <w:right w:w="108" w:type="dxa"/>
        </w:tblCellMar>
      </w:tblPr>
      <w:tblGrid>
        <w:gridCol w:w="1264"/>
        <w:gridCol w:w="2025"/>
        <w:gridCol w:w="2025"/>
        <w:gridCol w:w="2025"/>
        <w:gridCol w:w="2028"/>
      </w:tblGrid>
      <w:tr>
        <w:trPr>
          <w:tblHeader/>
          <w:jc w:val="center"/>
        </w:trPr>
        <w:tc>
          <w:tcPr>
            <w:tcW w:w="12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case </w:t>
            </w:r>
          </w:p>
        </w:tc>
        <w:tc>
          <w:tcPr>
            <w:tcW w:w="2025"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UTRA FDD MC capable AAS BS operating band (RCSA4)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 xml:space="preserve">C capable only </w:t>
            </w:r>
          </w:p>
        </w:tc>
        <w:tc>
          <w:tcPr>
            <w:tcW w:w="2025"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UTRA FDD MC capable AAS BS operating band (RCSA4)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C and NC capable with identical parameters</w:t>
            </w:r>
          </w:p>
        </w:tc>
        <w:tc>
          <w:tcPr>
            <w:tcW w:w="2025"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UTRA FDD MC capable AAS BS operating band (RCSA4)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C and NC capable with different parameters</w:t>
            </w:r>
          </w:p>
        </w:tc>
        <w:tc>
          <w:tcPr>
            <w:tcW w:w="2028"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UTRA TDD MC AAS BS operating band (RCSA4)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 xml:space="preserve">C capable only </w:t>
            </w:r>
          </w:p>
        </w:tc>
      </w:tr>
      <w:tr>
        <w:tblPrEx>
          <w:tblCellMar>
            <w:top w:w="0" w:type="dxa"/>
            <w:left w:w="28" w:type="dxa"/>
            <w:bottom w:w="0" w:type="dxa"/>
            <w:right w:w="108" w:type="dxa"/>
          </w:tblCellMar>
        </w:tblPrEx>
        <w:trPr>
          <w:jc w:val="center"/>
        </w:trPr>
        <w:tc>
          <w:tcPr>
            <w:tcW w:w="1264"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202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ATC1a</w:t>
            </w:r>
          </w:p>
        </w:tc>
        <w:tc>
          <w:tcPr>
            <w:tcW w:w="202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ANTC1</w:t>
            </w:r>
          </w:p>
        </w:tc>
        <w:tc>
          <w:tcPr>
            <w:tcW w:w="202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ATC1a, ANTC1</w:t>
            </w:r>
          </w:p>
        </w:tc>
        <w:tc>
          <w:tcPr>
            <w:tcW w:w="2028"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N/A </w:t>
            </w:r>
          </w:p>
        </w:tc>
      </w:tr>
      <w:tr>
        <w:tblPrEx>
          <w:tblCellMar>
            <w:top w:w="0" w:type="dxa"/>
            <w:left w:w="28" w:type="dxa"/>
            <w:bottom w:w="0" w:type="dxa"/>
            <w:right w:w="108" w:type="dxa"/>
          </w:tblCellMar>
        </w:tblPrEx>
        <w:trPr>
          <w:jc w:val="center"/>
        </w:trPr>
        <w:tc>
          <w:tcPr>
            <w:tcW w:w="1264"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202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ATCR1a</w:t>
            </w:r>
          </w:p>
        </w:tc>
        <w:tc>
          <w:tcPr>
            <w:tcW w:w="202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ANTCR1</w:t>
            </w:r>
          </w:p>
        </w:tc>
        <w:tc>
          <w:tcPr>
            <w:tcW w:w="202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ATCR1a, ANTCR1</w:t>
            </w:r>
          </w:p>
        </w:tc>
        <w:tc>
          <w:tcPr>
            <w:tcW w:w="202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N/A  </w:t>
            </w:r>
          </w:p>
        </w:tc>
      </w:tr>
    </w:tbl>
    <w:p/>
    <w:p>
      <w:pPr>
        <w:keepNext/>
        <w:keepLines/>
        <w:spacing w:before="60" w:after="180"/>
        <w:jc w:val="center"/>
        <w:rPr>
          <w:rFonts w:ascii="Arial" w:hAnsi="Arial" w:eastAsia="Times New Roman" w:cs="Times New Roman"/>
          <w:b/>
          <w:snapToGrid w:val="0"/>
          <w:lang w:val="en-GB" w:eastAsia="zh-CN" w:bidi="ar-SA"/>
        </w:rPr>
      </w:pPr>
      <w:r>
        <w:rPr>
          <w:rFonts w:ascii="Arial" w:hAnsi="Arial" w:eastAsia="Times New Roman" w:cs="Times New Roman"/>
          <w:b/>
          <w:snapToGrid w:val="0"/>
          <w:lang w:val="en-GB" w:eastAsia="zh-CN" w:bidi="ar-SA"/>
        </w:rPr>
        <w:t xml:space="preserve">Table </w:t>
      </w:r>
      <w:r>
        <w:rPr>
          <w:rFonts w:hint="eastAsia" w:ascii="Arial" w:hAnsi="Arial" w:eastAsia="Times New Roman" w:cs="Times New Roman"/>
          <w:b/>
          <w:snapToGrid w:val="0"/>
          <w:lang w:val="en-US" w:eastAsia="zh-CN" w:bidi="ar-SA"/>
        </w:rPr>
        <w:t>4.4-</w:t>
      </w:r>
      <w:r>
        <w:rPr>
          <w:rFonts w:ascii="Arial" w:hAnsi="Arial" w:eastAsia="Times New Roman" w:cs="Times New Roman"/>
          <w:b/>
          <w:snapToGrid w:val="0"/>
          <w:lang w:val="en-US" w:eastAsia="zh-CN" w:bidi="ar-SA"/>
        </w:rPr>
        <w:t>7</w:t>
      </w:r>
      <w:r>
        <w:rPr>
          <w:rFonts w:ascii="Arial" w:hAnsi="Arial" w:eastAsia="Times New Roman" w:cs="Times New Roman"/>
          <w:b/>
          <w:snapToGrid w:val="0"/>
          <w:lang w:val="en-GB" w:eastAsia="zh-CN" w:bidi="ar-SA"/>
        </w:rPr>
        <w:t xml:space="preserve">: Test configurations for a </w:t>
      </w:r>
      <w:r>
        <w:rPr>
          <w:rFonts w:ascii="Arial" w:hAnsi="Arial" w:eastAsia="Times New Roman" w:cs="Times New Roman"/>
          <w:b/>
          <w:i/>
          <w:iCs/>
          <w:snapToGrid w:val="0"/>
          <w:lang w:val="en-GB" w:eastAsia="zh-CN" w:bidi="ar-SA"/>
        </w:rPr>
        <w:t>TAB connector</w:t>
      </w:r>
      <w:r>
        <w:rPr>
          <w:rFonts w:ascii="Arial" w:hAnsi="Arial" w:eastAsia="Times New Roman" w:cs="Times New Roman"/>
          <w:b/>
          <w:snapToGrid w:val="0"/>
          <w:lang w:val="en-GB" w:eastAsia="zh-CN" w:bidi="ar-SA"/>
        </w:rPr>
        <w:t xml:space="preserve"> supporting single-RAT E-UTRA operation capable of </w:t>
      </w:r>
      <w:r>
        <w:rPr>
          <w:rFonts w:ascii="Arial" w:hAnsi="Arial" w:eastAsia="Times New Roman" w:cs="Times New Roman"/>
          <w:b/>
          <w:snapToGrid w:val="0"/>
          <w:lang w:val="en-GB" w:eastAsia="en-US" w:bidi="ar-SA"/>
        </w:rPr>
        <w:t xml:space="preserve">both contiguous and non-contiguous </w:t>
      </w:r>
      <w:r>
        <w:rPr>
          <w:rFonts w:ascii="Arial" w:hAnsi="Arial" w:eastAsia="Times New Roman" w:cs="Times New Roman"/>
          <w:b/>
          <w:snapToGrid w:val="0"/>
          <w:lang w:val="en-GB" w:eastAsia="zh-CN" w:bidi="ar-SA"/>
        </w:rPr>
        <w:t>spectrum in multi-carrier and/or CA operation in single band</w:t>
      </w:r>
    </w:p>
    <w:tbl>
      <w:tblPr>
        <w:tblStyle w:val="42"/>
        <w:tblW w:w="8942" w:type="dxa"/>
        <w:jc w:val="center"/>
        <w:tblLayout w:type="fixed"/>
        <w:tblCellMar>
          <w:top w:w="0" w:type="dxa"/>
          <w:left w:w="28" w:type="dxa"/>
          <w:bottom w:w="0" w:type="dxa"/>
          <w:right w:w="108" w:type="dxa"/>
        </w:tblCellMar>
      </w:tblPr>
      <w:tblGrid>
        <w:gridCol w:w="1545"/>
        <w:gridCol w:w="2465"/>
        <w:gridCol w:w="2465"/>
        <w:gridCol w:w="2467"/>
      </w:tblGrid>
      <w:tr>
        <w:tblPrEx>
          <w:tblCellMar>
            <w:top w:w="0" w:type="dxa"/>
            <w:left w:w="28" w:type="dxa"/>
            <w:bottom w:w="0" w:type="dxa"/>
            <w:right w:w="108" w:type="dxa"/>
          </w:tblCellMar>
        </w:tblPrEx>
        <w:trPr>
          <w:tblHeader/>
          <w:jc w:val="center"/>
        </w:trPr>
        <w:tc>
          <w:tcPr>
            <w:tcW w:w="154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 </w:t>
            </w:r>
          </w:p>
        </w:tc>
        <w:tc>
          <w:tcPr>
            <w:tcW w:w="2465"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E-UTRA MC capable </w:t>
            </w: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(CSA5) </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C capable only </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w:t>
            </w:r>
          </w:p>
        </w:tc>
        <w:tc>
          <w:tcPr>
            <w:tcW w:w="2465"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E-UTRA MC capable </w:t>
            </w: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(CSA5) </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 and NC capable BS with identical parameters</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(CNC)</w:t>
            </w:r>
          </w:p>
        </w:tc>
        <w:tc>
          <w:tcPr>
            <w:tcW w:w="2467"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E-UTRA MC capable </w:t>
            </w: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(CSA5) </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 and NC capable BS with different parameters</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(CNC)</w:t>
            </w:r>
          </w:p>
        </w:tc>
      </w:tr>
      <w:tr>
        <w:tblPrEx>
          <w:tblCellMar>
            <w:top w:w="0" w:type="dxa"/>
            <w:left w:w="28" w:type="dxa"/>
            <w:bottom w:w="0" w:type="dxa"/>
            <w:right w:w="108" w:type="dxa"/>
          </w:tblCellMar>
        </w:tblPrEx>
        <w:trPr>
          <w:jc w:val="center"/>
        </w:trPr>
        <w:tc>
          <w:tcPr>
            <w:tcW w:w="1545"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2465"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ATC2a</w:t>
            </w:r>
          </w:p>
        </w:tc>
        <w:tc>
          <w:tcPr>
            <w:tcW w:w="2465"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ANTC2</w:t>
            </w:r>
          </w:p>
        </w:tc>
        <w:tc>
          <w:tcPr>
            <w:tcW w:w="2467"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ATC2a, ANTC2</w:t>
            </w:r>
          </w:p>
        </w:tc>
      </w:tr>
      <w:tr>
        <w:tblPrEx>
          <w:tblCellMar>
            <w:top w:w="0" w:type="dxa"/>
            <w:left w:w="28" w:type="dxa"/>
            <w:bottom w:w="0" w:type="dxa"/>
            <w:right w:w="108" w:type="dxa"/>
          </w:tblCellMar>
        </w:tblPrEx>
        <w:trPr>
          <w:jc w:val="center"/>
        </w:trPr>
        <w:tc>
          <w:tcPr>
            <w:tcW w:w="1545"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246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ATC2a</w:t>
            </w:r>
          </w:p>
        </w:tc>
        <w:tc>
          <w:tcPr>
            <w:tcW w:w="246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ANTC2</w:t>
            </w:r>
          </w:p>
        </w:tc>
        <w:tc>
          <w:tcPr>
            <w:tcW w:w="2467"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ATC2a, ANTC2</w:t>
            </w:r>
          </w:p>
        </w:tc>
      </w:tr>
    </w:tbl>
    <w:p/>
    <w:p>
      <w:pPr>
        <w:keepNext/>
        <w:keepLines/>
        <w:spacing w:before="60" w:after="180"/>
        <w:jc w:val="center"/>
        <w:rPr>
          <w:rFonts w:ascii="Arial" w:hAnsi="Arial" w:eastAsia="Times New Roman" w:cs="Times New Roman"/>
          <w:b/>
          <w:snapToGrid w:val="0"/>
          <w:lang w:val="en-GB" w:eastAsia="zh-CN" w:bidi="ar-SA"/>
        </w:rPr>
      </w:pPr>
      <w:r>
        <w:rPr>
          <w:rFonts w:ascii="Arial" w:hAnsi="Arial" w:eastAsia="Times New Roman" w:cs="Times New Roman"/>
          <w:b/>
          <w:snapToGrid w:val="0"/>
          <w:lang w:val="en-GB" w:eastAsia="zh-CN" w:bidi="ar-SA"/>
        </w:rPr>
        <w:t xml:space="preserve">Table </w:t>
      </w:r>
      <w:r>
        <w:rPr>
          <w:rFonts w:hint="eastAsia" w:ascii="Arial" w:hAnsi="Arial" w:eastAsia="Times New Roman" w:cs="Times New Roman"/>
          <w:b/>
          <w:snapToGrid w:val="0"/>
          <w:lang w:val="en-US" w:eastAsia="zh-CN" w:bidi="ar-SA"/>
        </w:rPr>
        <w:t>4.4-</w:t>
      </w:r>
      <w:r>
        <w:rPr>
          <w:rFonts w:ascii="Arial" w:hAnsi="Arial" w:eastAsia="Times New Roman" w:cs="Times New Roman"/>
          <w:b/>
          <w:snapToGrid w:val="0"/>
          <w:lang w:val="en-US" w:eastAsia="zh-CN" w:bidi="ar-SA"/>
        </w:rPr>
        <w:t>8</w:t>
      </w:r>
      <w:r>
        <w:rPr>
          <w:rFonts w:ascii="Arial" w:hAnsi="Arial" w:eastAsia="Times New Roman" w:cs="Times New Roman"/>
          <w:b/>
          <w:snapToGrid w:val="0"/>
          <w:lang w:val="en-GB" w:eastAsia="zh-CN" w:bidi="ar-SA"/>
        </w:rPr>
        <w:t>: Test configurations for an AAS BS supporting single-RAT E-UTRA operation capable of</w:t>
      </w:r>
      <w:r>
        <w:rPr>
          <w:rFonts w:ascii="Arial" w:hAnsi="Arial" w:eastAsia="Times New Roman" w:cs="Times New Roman"/>
          <w:b/>
          <w:snapToGrid w:val="0"/>
          <w:lang w:val="en-GB" w:eastAsia="zh-CN" w:bidi="ar-SA"/>
        </w:rPr>
        <w:br w:type="textWrapping"/>
      </w:r>
      <w:r>
        <w:rPr>
          <w:rFonts w:ascii="Arial" w:hAnsi="Arial" w:eastAsia="Times New Roman" w:cs="Times New Roman"/>
          <w:b/>
          <w:snapToGrid w:val="0"/>
          <w:lang w:val="en-GB" w:eastAsia="en-US" w:bidi="ar-SA"/>
        </w:rPr>
        <w:t xml:space="preserve">both contiguous and non-contiguous </w:t>
      </w:r>
      <w:r>
        <w:rPr>
          <w:rFonts w:ascii="Arial" w:hAnsi="Arial" w:eastAsia="Times New Roman" w:cs="Times New Roman"/>
          <w:b/>
          <w:snapToGrid w:val="0"/>
          <w:lang w:val="en-GB" w:eastAsia="zh-CN" w:bidi="ar-SA"/>
        </w:rPr>
        <w:t>spectrum in multi-carrier and/or CA operation in single band</w:t>
      </w:r>
    </w:p>
    <w:tbl>
      <w:tblPr>
        <w:tblStyle w:val="42"/>
        <w:tblW w:w="8942" w:type="dxa"/>
        <w:jc w:val="center"/>
        <w:tblLayout w:type="fixed"/>
        <w:tblCellMar>
          <w:top w:w="0" w:type="dxa"/>
          <w:left w:w="28" w:type="dxa"/>
          <w:bottom w:w="0" w:type="dxa"/>
          <w:right w:w="108" w:type="dxa"/>
        </w:tblCellMar>
      </w:tblPr>
      <w:tblGrid>
        <w:gridCol w:w="1555"/>
        <w:gridCol w:w="2462"/>
        <w:gridCol w:w="2462"/>
        <w:gridCol w:w="2463"/>
      </w:tblGrid>
      <w:tr>
        <w:tblPrEx>
          <w:tblCellMar>
            <w:top w:w="0" w:type="dxa"/>
            <w:left w:w="28" w:type="dxa"/>
            <w:bottom w:w="0" w:type="dxa"/>
            <w:right w:w="108" w:type="dxa"/>
          </w:tblCellMar>
        </w:tblPrEx>
        <w:trPr>
          <w:tblHeader/>
          <w:jc w:val="center"/>
        </w:trPr>
        <w:tc>
          <w:tcPr>
            <w:tcW w:w="155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case </w:t>
            </w:r>
          </w:p>
        </w:tc>
        <w:tc>
          <w:tcPr>
            <w:tcW w:w="2462"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Single-RAT E-UTRA MC capable AAS BS operating band  (RCSA5)</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 capable only</w:t>
            </w:r>
          </w:p>
        </w:tc>
        <w:tc>
          <w:tcPr>
            <w:tcW w:w="2462"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Single-RAT E-UTRA MC capable AAS BS operating band  (RCSA5)</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 and NC capable BS with identical parameters</w:t>
            </w:r>
          </w:p>
        </w:tc>
        <w:tc>
          <w:tcPr>
            <w:tcW w:w="2463"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Single-RAT E-UTRA MC capable AAS BS operating band  (RCSA5)</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 and NC capable BS with different parameters </w:t>
            </w:r>
          </w:p>
        </w:tc>
      </w:tr>
      <w:tr>
        <w:tblPrEx>
          <w:tblCellMar>
            <w:top w:w="0" w:type="dxa"/>
            <w:left w:w="28" w:type="dxa"/>
            <w:bottom w:w="0" w:type="dxa"/>
            <w:right w:w="108" w:type="dxa"/>
          </w:tblCellMar>
        </w:tblPrEx>
        <w:trPr>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2462"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ATCR2a</w:t>
            </w:r>
          </w:p>
        </w:tc>
        <w:tc>
          <w:tcPr>
            <w:tcW w:w="2462"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ANTCR2</w:t>
            </w:r>
          </w:p>
        </w:tc>
        <w:tc>
          <w:tcPr>
            <w:tcW w:w="2463"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ATCR2a, ANTCR2</w:t>
            </w:r>
          </w:p>
        </w:tc>
      </w:tr>
      <w:tr>
        <w:tblPrEx>
          <w:tblCellMar>
            <w:top w:w="0" w:type="dxa"/>
            <w:left w:w="28" w:type="dxa"/>
            <w:bottom w:w="0" w:type="dxa"/>
            <w:right w:w="108" w:type="dxa"/>
          </w:tblCellMar>
        </w:tblPrEx>
        <w:trPr>
          <w:jc w:val="center"/>
        </w:trPr>
        <w:tc>
          <w:tcPr>
            <w:tcW w:w="15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24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ATCR2a</w:t>
            </w:r>
          </w:p>
        </w:tc>
        <w:tc>
          <w:tcPr>
            <w:tcW w:w="24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ANTCR2</w:t>
            </w:r>
          </w:p>
        </w:tc>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ATCR2a, ANTCR2</w:t>
            </w:r>
          </w:p>
        </w:tc>
      </w:tr>
    </w:tbl>
    <w:p/>
    <w:p>
      <w:pPr>
        <w:keepNext w:val="0"/>
        <w:keepLines w:val="0"/>
        <w:spacing w:before="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4.4-</w:t>
      </w:r>
      <w:r>
        <w:rPr>
          <w:rFonts w:ascii="Arial" w:hAnsi="Arial" w:eastAsia="Times New Roman" w:cs="Times New Roman"/>
          <w:b/>
          <w:lang w:val="en-US" w:eastAsia="zh-CN" w:bidi="ar-SA"/>
        </w:rPr>
        <w:t>9</w:t>
      </w:r>
      <w:r>
        <w:rPr>
          <w:rFonts w:ascii="Arial" w:hAnsi="Arial" w:eastAsia="Times New Roman" w:cs="Times New Roman"/>
          <w:b/>
          <w:lang w:val="en-GB" w:eastAsia="en-US" w:bidi="ar-SA"/>
        </w:rPr>
        <w:t xml:space="preserve">: Test configuration for </w:t>
      </w:r>
      <w:r>
        <w:rPr>
          <w:rFonts w:ascii="Arial" w:hAnsi="Arial" w:eastAsia="Times New Roman" w:cs="Times New Roman"/>
          <w:b/>
          <w:i/>
          <w:lang w:val="en-GB" w:eastAsia="en-US" w:bidi="ar-SA"/>
        </w:rPr>
        <w:t>multi-band TAB connectors</w:t>
      </w:r>
      <w:r>
        <w:rPr>
          <w:rFonts w:ascii="Arial" w:hAnsi="Arial" w:eastAsia="Times New Roman" w:cs="Times New Roman"/>
          <w:b/>
          <w:lang w:val="en-GB" w:eastAsia="en-US" w:bidi="ar-SA"/>
        </w:rPr>
        <w:t xml:space="preserve"> supporting MSR operation</w:t>
      </w:r>
    </w:p>
    <w:tbl>
      <w:tblPr>
        <w:tblStyle w:val="42"/>
        <w:tblW w:w="7580" w:type="dxa"/>
        <w:jc w:val="center"/>
        <w:tblLayout w:type="fixed"/>
        <w:tblCellMar>
          <w:top w:w="0" w:type="dxa"/>
          <w:left w:w="28" w:type="dxa"/>
          <w:bottom w:w="0" w:type="dxa"/>
          <w:right w:w="108" w:type="dxa"/>
        </w:tblCellMar>
      </w:tblPr>
      <w:tblGrid>
        <w:gridCol w:w="4913"/>
        <w:gridCol w:w="1333"/>
        <w:gridCol w:w="1334"/>
      </w:tblGrid>
      <w:tr>
        <w:trPr>
          <w:tblHeader/>
          <w:jc w:val="center"/>
        </w:trPr>
        <w:tc>
          <w:tcPr>
            <w:tcW w:w="4913" w:type="dxa"/>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 </w:t>
            </w:r>
          </w:p>
        </w:tc>
        <w:tc>
          <w:tcPr>
            <w:tcW w:w="2667" w:type="dxa"/>
            <w:gridSpan w:val="2"/>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configuration for MBT</w:t>
            </w:r>
          </w:p>
        </w:tc>
      </w:tr>
      <w:tr>
        <w:trPr>
          <w:tblHeader/>
          <w:jc w:val="center"/>
        </w:trPr>
        <w:tc>
          <w:tcPr>
            <w:tcW w:w="491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GB" w:bidi="ar-SA"/>
              </w:rPr>
            </w:pPr>
          </w:p>
        </w:tc>
        <w:tc>
          <w:tcPr>
            <w:tcW w:w="133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zh-CN" w:bidi="ar-SA"/>
              </w:rPr>
              <w:t>BC1/BC2</w:t>
            </w:r>
          </w:p>
        </w:tc>
        <w:tc>
          <w:tcPr>
            <w:tcW w:w="1334"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zh-CN" w:bidi="ar-SA"/>
              </w:rPr>
              <w:t>BC3</w:t>
            </w:r>
          </w:p>
        </w:tc>
      </w:tr>
      <w:tr>
        <w:tblPrEx>
          <w:tblCellMar>
            <w:top w:w="0" w:type="dxa"/>
            <w:left w:w="28" w:type="dxa"/>
            <w:bottom w:w="0" w:type="dxa"/>
            <w:right w:w="108" w:type="dxa"/>
          </w:tblCellMar>
        </w:tblPrEx>
        <w:trPr>
          <w:jc w:val="center"/>
        </w:trPr>
        <w:tc>
          <w:tcPr>
            <w:tcW w:w="4913"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133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ATC5b</w:t>
            </w:r>
          </w:p>
        </w:tc>
        <w:tc>
          <w:tcPr>
            <w:tcW w:w="1334"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ATC5b</w:t>
            </w:r>
          </w:p>
        </w:tc>
      </w:tr>
      <w:tr>
        <w:tblPrEx>
          <w:tblCellMar>
            <w:top w:w="0" w:type="dxa"/>
            <w:left w:w="28" w:type="dxa"/>
            <w:bottom w:w="0" w:type="dxa"/>
            <w:right w:w="108" w:type="dxa"/>
          </w:tblCellMar>
        </w:tblPrEx>
        <w:trPr>
          <w:jc w:val="center"/>
        </w:trPr>
        <w:tc>
          <w:tcPr>
            <w:tcW w:w="4913"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133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ATC5b</w:t>
            </w:r>
          </w:p>
        </w:tc>
        <w:tc>
          <w:tcPr>
            <w:tcW w:w="1334"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ATC5b</w:t>
            </w:r>
          </w:p>
        </w:tc>
      </w:tr>
    </w:tbl>
    <w:p/>
    <w:p>
      <w:pPr>
        <w:keepNext w:val="0"/>
        <w:keepLines w:val="0"/>
        <w:spacing w:before="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4.4-</w:t>
      </w:r>
      <w:r>
        <w:rPr>
          <w:rFonts w:ascii="Arial" w:hAnsi="Arial" w:eastAsia="Times New Roman" w:cs="Times New Roman"/>
          <w:b/>
          <w:lang w:val="en-US" w:eastAsia="zh-CN" w:bidi="ar-SA"/>
        </w:rPr>
        <w:t>10</w:t>
      </w:r>
      <w:r>
        <w:rPr>
          <w:rFonts w:ascii="Arial" w:hAnsi="Arial" w:eastAsia="Times New Roman" w:cs="Times New Roman"/>
          <w:b/>
          <w:lang w:val="en-GB" w:eastAsia="en-US" w:bidi="ar-SA"/>
        </w:rPr>
        <w:t>: Test configuration for AAS BS operating bands containing beams with multi-band dependencies</w:t>
      </w:r>
      <w:r>
        <w:rPr>
          <w:rFonts w:ascii="Arial" w:hAnsi="Arial" w:eastAsia="Times New Roman" w:cs="Times New Roman"/>
          <w:b/>
          <w:i/>
          <w:lang w:val="en-GB" w:eastAsia="en-US" w:bidi="ar-SA"/>
        </w:rPr>
        <w:t xml:space="preserve"> </w:t>
      </w:r>
      <w:r>
        <w:rPr>
          <w:rFonts w:ascii="Arial" w:hAnsi="Arial" w:eastAsia="Times New Roman" w:cs="Times New Roman"/>
          <w:b/>
          <w:lang w:val="en-GB" w:eastAsia="en-US" w:bidi="ar-SA"/>
        </w:rPr>
        <w:t>supporting MSR operation</w:t>
      </w:r>
    </w:p>
    <w:tbl>
      <w:tblPr>
        <w:tblStyle w:val="42"/>
        <w:tblW w:w="7580" w:type="dxa"/>
        <w:jc w:val="center"/>
        <w:tblLayout w:type="fixed"/>
        <w:tblCellMar>
          <w:top w:w="0" w:type="dxa"/>
          <w:left w:w="28" w:type="dxa"/>
          <w:bottom w:w="0" w:type="dxa"/>
          <w:right w:w="108" w:type="dxa"/>
        </w:tblCellMar>
      </w:tblPr>
      <w:tblGrid>
        <w:gridCol w:w="4913"/>
        <w:gridCol w:w="1333"/>
        <w:gridCol w:w="1334"/>
      </w:tblGrid>
      <w:tr>
        <w:tblPrEx>
          <w:tblCellMar>
            <w:top w:w="0" w:type="dxa"/>
            <w:left w:w="28" w:type="dxa"/>
            <w:bottom w:w="0" w:type="dxa"/>
            <w:right w:w="108" w:type="dxa"/>
          </w:tblCellMar>
        </w:tblPrEx>
        <w:trPr>
          <w:tblHeader/>
          <w:jc w:val="center"/>
        </w:trPr>
        <w:tc>
          <w:tcPr>
            <w:tcW w:w="4913" w:type="dxa"/>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 </w:t>
            </w:r>
          </w:p>
        </w:tc>
        <w:tc>
          <w:tcPr>
            <w:tcW w:w="2667" w:type="dxa"/>
            <w:gridSpan w:val="2"/>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configuration for MBT</w:t>
            </w:r>
          </w:p>
        </w:tc>
      </w:tr>
      <w:tr>
        <w:tblPrEx>
          <w:tblCellMar>
            <w:top w:w="0" w:type="dxa"/>
            <w:left w:w="28" w:type="dxa"/>
            <w:bottom w:w="0" w:type="dxa"/>
            <w:right w:w="108" w:type="dxa"/>
          </w:tblCellMar>
        </w:tblPrEx>
        <w:trPr>
          <w:tblHeader/>
          <w:jc w:val="center"/>
        </w:trPr>
        <w:tc>
          <w:tcPr>
            <w:tcW w:w="491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GB" w:bidi="ar-SA"/>
              </w:rPr>
            </w:pPr>
          </w:p>
        </w:tc>
        <w:tc>
          <w:tcPr>
            <w:tcW w:w="133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zh-CN" w:bidi="ar-SA"/>
              </w:rPr>
              <w:t>BC1/BC2</w:t>
            </w:r>
          </w:p>
        </w:tc>
        <w:tc>
          <w:tcPr>
            <w:tcW w:w="1334"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zh-CN" w:bidi="ar-SA"/>
              </w:rPr>
              <w:t>BC3</w:t>
            </w:r>
          </w:p>
        </w:tc>
      </w:tr>
      <w:tr>
        <w:tblPrEx>
          <w:tblCellMar>
            <w:top w:w="0" w:type="dxa"/>
            <w:left w:w="28" w:type="dxa"/>
            <w:bottom w:w="0" w:type="dxa"/>
            <w:right w:w="108" w:type="dxa"/>
          </w:tblCellMar>
        </w:tblPrEx>
        <w:trPr>
          <w:jc w:val="center"/>
        </w:trPr>
        <w:tc>
          <w:tcPr>
            <w:tcW w:w="4913"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133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ATCR5b</w:t>
            </w:r>
          </w:p>
        </w:tc>
        <w:tc>
          <w:tcPr>
            <w:tcW w:w="1334"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ATCR5b</w:t>
            </w:r>
          </w:p>
        </w:tc>
      </w:tr>
      <w:tr>
        <w:tblPrEx>
          <w:tblCellMar>
            <w:top w:w="0" w:type="dxa"/>
            <w:left w:w="28" w:type="dxa"/>
            <w:bottom w:w="0" w:type="dxa"/>
            <w:right w:w="108" w:type="dxa"/>
          </w:tblCellMar>
        </w:tblPrEx>
        <w:trPr>
          <w:jc w:val="center"/>
        </w:trPr>
        <w:tc>
          <w:tcPr>
            <w:tcW w:w="4913"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133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ATCR5b</w:t>
            </w:r>
          </w:p>
        </w:tc>
        <w:tc>
          <w:tcPr>
            <w:tcW w:w="1334"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ATCR5b</w:t>
            </w:r>
          </w:p>
        </w:tc>
      </w:tr>
    </w:tbl>
    <w:p/>
    <w:p>
      <w:pPr>
        <w:keepNext w:val="0"/>
        <w:keepLines w:val="0"/>
        <w:spacing w:before="0" w:after="180"/>
        <w:jc w:val="center"/>
        <w:rPr>
          <w:rFonts w:ascii="Arial" w:hAnsi="Arial" w:eastAsia="Times New Roman" w:cs="Times New Roman"/>
          <w:b/>
          <w:snapToGrid w:val="0"/>
          <w:lang w:val="en-GB" w:eastAsia="zh-CN" w:bidi="ar-SA"/>
        </w:rPr>
      </w:pPr>
      <w:r>
        <w:rPr>
          <w:rFonts w:ascii="Arial" w:hAnsi="Arial" w:eastAsia="Times New Roman" w:cs="Times New Roman"/>
          <w:b/>
          <w:snapToGrid w:val="0"/>
          <w:lang w:val="en-GB" w:eastAsia="zh-CN" w:bidi="ar-SA"/>
        </w:rPr>
        <w:t xml:space="preserve">Table </w:t>
      </w:r>
      <w:r>
        <w:rPr>
          <w:rFonts w:hint="eastAsia" w:ascii="Arial" w:hAnsi="Arial" w:eastAsia="Times New Roman" w:cs="Times New Roman"/>
          <w:b/>
          <w:snapToGrid w:val="0"/>
          <w:lang w:val="en-US" w:eastAsia="zh-CN" w:bidi="ar-SA"/>
        </w:rPr>
        <w:t>4.4-</w:t>
      </w:r>
      <w:r>
        <w:rPr>
          <w:rFonts w:ascii="Arial" w:hAnsi="Arial" w:eastAsia="Times New Roman" w:cs="Times New Roman"/>
          <w:b/>
          <w:snapToGrid w:val="0"/>
          <w:lang w:val="en-US" w:eastAsia="zh-CN" w:bidi="ar-SA"/>
        </w:rPr>
        <w:t>11</w:t>
      </w:r>
      <w:r>
        <w:rPr>
          <w:rFonts w:ascii="Arial" w:hAnsi="Arial" w:eastAsia="Times New Roman" w:cs="Times New Roman"/>
          <w:b/>
          <w:snapToGrid w:val="0"/>
          <w:lang w:val="en-GB" w:eastAsia="zh-CN" w:bidi="ar-SA"/>
        </w:rPr>
        <w:t xml:space="preserve">: </w:t>
      </w:r>
      <w:r>
        <w:rPr>
          <w:rFonts w:ascii="Arial" w:hAnsi="Arial" w:eastAsia="Times New Roman" w:cs="Times New Roman"/>
          <w:b/>
          <w:lang w:val="en-GB" w:eastAsia="en-US" w:bidi="ar-SA"/>
        </w:rPr>
        <w:t xml:space="preserve">Test configuration for </w:t>
      </w:r>
      <w:r>
        <w:rPr>
          <w:rFonts w:ascii="Arial" w:hAnsi="Arial" w:eastAsia="Times New Roman" w:cs="Times New Roman"/>
          <w:b/>
          <w:i/>
          <w:lang w:val="en-GB" w:eastAsia="en-US" w:bidi="ar-SA"/>
        </w:rPr>
        <w:t>multi-band TAB connectors</w:t>
      </w:r>
      <w:r>
        <w:rPr>
          <w:rFonts w:ascii="Arial" w:hAnsi="Arial" w:eastAsia="Times New Roman" w:cs="Times New Roman"/>
          <w:b/>
          <w:lang w:val="en-GB" w:eastAsia="en-US" w:bidi="ar-SA"/>
        </w:rPr>
        <w:t xml:space="preserve"> supporting </w:t>
      </w:r>
      <w:r>
        <w:rPr>
          <w:rFonts w:ascii="Arial" w:hAnsi="Arial" w:eastAsia="Times New Roman" w:cs="Times New Roman"/>
          <w:b/>
          <w:snapToGrid w:val="0"/>
          <w:lang w:val="en-GB" w:eastAsia="zh-CN" w:bidi="ar-SA"/>
        </w:rPr>
        <w:t>Single-RAT only</w:t>
      </w:r>
    </w:p>
    <w:tbl>
      <w:tblPr>
        <w:tblStyle w:val="42"/>
        <w:tblW w:w="9710" w:type="dxa"/>
        <w:jc w:val="center"/>
        <w:tblLayout w:type="fixed"/>
        <w:tblCellMar>
          <w:top w:w="0" w:type="dxa"/>
          <w:left w:w="28" w:type="dxa"/>
          <w:bottom w:w="0" w:type="dxa"/>
          <w:right w:w="108" w:type="dxa"/>
        </w:tblCellMar>
      </w:tblPr>
      <w:tblGrid>
        <w:gridCol w:w="2831"/>
        <w:gridCol w:w="2293"/>
        <w:gridCol w:w="2293"/>
        <w:gridCol w:w="2293"/>
      </w:tblGrid>
      <w:tr>
        <w:tblPrEx>
          <w:tblCellMar>
            <w:top w:w="0" w:type="dxa"/>
            <w:left w:w="28" w:type="dxa"/>
            <w:bottom w:w="0" w:type="dxa"/>
            <w:right w:w="108" w:type="dxa"/>
          </w:tblCellMar>
        </w:tblPrEx>
        <w:trPr>
          <w:tblHeader/>
          <w:jc w:val="center"/>
        </w:trPr>
        <w:tc>
          <w:tcPr>
            <w:tcW w:w="2831"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w:t>
            </w:r>
          </w:p>
        </w:tc>
        <w:tc>
          <w:tcPr>
            <w:tcW w:w="2293"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UTRA FDD CSA4</w:t>
            </w:r>
          </w:p>
        </w:tc>
        <w:tc>
          <w:tcPr>
            <w:tcW w:w="2293" w:type="dxa"/>
            <w:tcBorders>
              <w:top w:val="single" w:color="auto" w:sz="4" w:space="0"/>
              <w:left w:val="nil"/>
              <w:bottom w:val="single" w:color="auto" w:sz="4" w:space="0"/>
              <w:right w:val="nil"/>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UTRA TDD CSA4</w:t>
            </w:r>
          </w:p>
        </w:tc>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E-UTRA Test CSA5</w:t>
            </w:r>
          </w:p>
        </w:tc>
      </w:tr>
      <w:tr>
        <w:tblPrEx>
          <w:tblCellMar>
            <w:top w:w="0" w:type="dxa"/>
            <w:left w:w="28" w:type="dxa"/>
            <w:bottom w:w="0" w:type="dxa"/>
            <w:right w:w="108" w:type="dxa"/>
          </w:tblCellMar>
        </w:tblPrEx>
        <w:trPr>
          <w:jc w:val="center"/>
        </w:trPr>
        <w:tc>
          <w:tcPr>
            <w:tcW w:w="283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Emission test</w:t>
            </w:r>
          </w:p>
        </w:tc>
        <w:tc>
          <w:tcPr>
            <w:tcW w:w="229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ATC1a/ANTC1 (note 1) ATC5b</w:t>
            </w:r>
          </w:p>
        </w:tc>
        <w:tc>
          <w:tcPr>
            <w:tcW w:w="2293" w:type="dxa"/>
            <w:tcBorders>
              <w:top w:val="nil"/>
              <w:left w:val="nil"/>
              <w:bottom w:val="single" w:color="auto" w:sz="4" w:space="0"/>
              <w:right w:val="nil"/>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ATC1b (note </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en-GB" w:bidi="ar-SA"/>
              </w:rPr>
              <w:t>), ATC5a</w:t>
            </w:r>
          </w:p>
        </w:tc>
        <w:tc>
          <w:tcPr>
            <w:tcW w:w="229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ATC2a/ANTC2 (note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 ATC5b</w:t>
            </w:r>
          </w:p>
        </w:tc>
      </w:tr>
      <w:tr>
        <w:tblPrEx>
          <w:tblCellMar>
            <w:top w:w="0" w:type="dxa"/>
            <w:left w:w="28" w:type="dxa"/>
            <w:bottom w:w="0" w:type="dxa"/>
            <w:right w:w="108" w:type="dxa"/>
          </w:tblCellMar>
        </w:tblPrEx>
        <w:trPr>
          <w:jc w:val="center"/>
        </w:trPr>
        <w:tc>
          <w:tcPr>
            <w:tcW w:w="283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Immunity test</w:t>
            </w:r>
          </w:p>
        </w:tc>
        <w:tc>
          <w:tcPr>
            <w:tcW w:w="229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ATC5b</w:t>
            </w:r>
          </w:p>
        </w:tc>
        <w:tc>
          <w:tcPr>
            <w:tcW w:w="2293" w:type="dxa"/>
            <w:tcBorders>
              <w:top w:val="nil"/>
              <w:left w:val="nil"/>
              <w:bottom w:val="single" w:color="auto" w:sz="4" w:space="0"/>
              <w:right w:val="nil"/>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ATC5a</w:t>
            </w:r>
          </w:p>
        </w:tc>
        <w:tc>
          <w:tcPr>
            <w:tcW w:w="229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ATC5b</w:t>
            </w:r>
          </w:p>
        </w:tc>
      </w:tr>
      <w:tr>
        <w:tblPrEx>
          <w:tblCellMar>
            <w:top w:w="0" w:type="dxa"/>
            <w:left w:w="28" w:type="dxa"/>
            <w:bottom w:w="0" w:type="dxa"/>
            <w:right w:w="108" w:type="dxa"/>
          </w:tblCellMar>
        </w:tblPrEx>
        <w:trPr>
          <w:jc w:val="center"/>
        </w:trPr>
        <w:tc>
          <w:tcPr>
            <w:tcW w:w="971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ind w:left="851" w:hanging="851"/>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NOTE 1:</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ATC1a</w:t>
            </w:r>
            <w:r>
              <w:rPr>
                <w:rFonts w:ascii="Arial" w:hAnsi="Arial" w:eastAsia="Times New Roman" w:cs="Times New Roman"/>
                <w:sz w:val="18"/>
                <w:lang w:val="en-GB" w:eastAsia="zh-CN" w:bidi="ar-SA"/>
              </w:rPr>
              <w:t xml:space="preserve"> and/or </w:t>
            </w:r>
            <w:r>
              <w:rPr>
                <w:rFonts w:ascii="Arial" w:hAnsi="Arial" w:eastAsia="Times New Roman" w:cs="Times New Roman"/>
                <w:sz w:val="18"/>
                <w:lang w:val="en-GB" w:eastAsia="en-GB" w:bidi="ar-SA"/>
              </w:rPr>
              <w:t>ANTC1</w:t>
            </w:r>
            <w:r>
              <w:rPr>
                <w:rFonts w:ascii="Arial" w:hAnsi="Arial" w:eastAsia="Times New Roman" w:cs="Times New Roman"/>
                <w:sz w:val="18"/>
                <w:lang w:val="en-GB" w:eastAsia="zh-CN" w:bidi="ar-SA"/>
              </w:rPr>
              <w:t xml:space="preserve"> shall be applied </w:t>
            </w:r>
            <w:r>
              <w:rPr>
                <w:rFonts w:ascii="Arial" w:hAnsi="Arial" w:eastAsia="Times New Roman" w:cs="Times New Roman"/>
                <w:sz w:val="18"/>
                <w:lang w:val="en-GB" w:eastAsia="en-US" w:bidi="ar-SA"/>
              </w:rPr>
              <w:t>in each supported operating band</w:t>
            </w:r>
            <w:r>
              <w:rPr>
                <w:rFonts w:ascii="Arial" w:hAnsi="Arial" w:eastAsia="Times New Roman" w:cs="Times New Roman"/>
                <w:sz w:val="18"/>
                <w:lang w:val="en-GB" w:eastAsia="zh-CN" w:bidi="ar-SA"/>
              </w:rPr>
              <w:t xml:space="preserve"> according to table </w:t>
            </w:r>
            <w:r>
              <w:rPr>
                <w:rFonts w:hint="eastAsia" w:ascii="Arial" w:hAnsi="Arial" w:eastAsia="Times New Roman" w:cs="Times New Roman"/>
                <w:sz w:val="18"/>
                <w:lang w:val="en-US" w:eastAsia="zh-CN" w:bidi="ar-SA"/>
              </w:rPr>
              <w:t>4.4-3a</w:t>
            </w:r>
            <w:r>
              <w:rPr>
                <w:rFonts w:ascii="Arial" w:hAnsi="Arial" w:eastAsia="Times New Roman" w:cs="Times New Roman"/>
                <w:sz w:val="18"/>
                <w:lang w:val="en-GB" w:eastAsia="zh-CN" w:bidi="ar-SA"/>
              </w:rPr>
              <w:t>.</w:t>
            </w:r>
          </w:p>
          <w:p>
            <w:pPr>
              <w:keepNext/>
              <w:keepLines/>
              <w:spacing w:after="0"/>
              <w:ind w:left="851" w:hanging="851"/>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NOTE </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ATC1b</w:t>
            </w:r>
            <w:r>
              <w:rPr>
                <w:rFonts w:ascii="Arial" w:hAnsi="Arial" w:eastAsia="Times New Roman" w:cs="Times New Roman"/>
                <w:sz w:val="18"/>
                <w:lang w:val="en-GB" w:eastAsia="zh-CN" w:bidi="ar-SA"/>
              </w:rPr>
              <w:t xml:space="preserve"> shall be applied </w:t>
            </w:r>
            <w:r>
              <w:rPr>
                <w:rFonts w:ascii="Arial" w:hAnsi="Arial" w:eastAsia="Times New Roman" w:cs="Times New Roman"/>
                <w:sz w:val="18"/>
                <w:lang w:val="en-GB" w:eastAsia="en-US" w:bidi="ar-SA"/>
              </w:rPr>
              <w:t>in each supported operating band</w:t>
            </w:r>
            <w:r>
              <w:rPr>
                <w:rFonts w:ascii="Arial" w:hAnsi="Arial" w:eastAsia="Times New Roman" w:cs="Times New Roman"/>
                <w:sz w:val="18"/>
                <w:lang w:val="en-GB" w:eastAsia="zh-CN" w:bidi="ar-SA"/>
              </w:rPr>
              <w:t xml:space="preserve"> according to table </w:t>
            </w:r>
            <w:r>
              <w:rPr>
                <w:rFonts w:hint="eastAsia" w:ascii="Arial" w:hAnsi="Arial" w:eastAsia="Times New Roman" w:cs="Times New Roman"/>
                <w:sz w:val="18"/>
                <w:lang w:val="en-US" w:eastAsia="zh-CN" w:bidi="ar-SA"/>
              </w:rPr>
              <w:t>4.4-3a</w:t>
            </w:r>
            <w:r>
              <w:rPr>
                <w:rFonts w:ascii="Arial" w:hAnsi="Arial" w:eastAsia="Times New Roman" w:cs="Times New Roman"/>
                <w:sz w:val="18"/>
                <w:lang w:val="en-GB" w:eastAsia="zh-CN" w:bidi="ar-SA"/>
              </w:rPr>
              <w:t>.</w:t>
            </w:r>
          </w:p>
          <w:p>
            <w:pPr>
              <w:keepNext/>
              <w:keepLines/>
              <w:spacing w:after="0"/>
              <w:ind w:left="851" w:hanging="851"/>
              <w:rPr>
                <w:rFonts w:ascii="Arial" w:hAnsi="Arial" w:eastAsia="Times New Roman" w:cs="Arial"/>
                <w:sz w:val="18"/>
                <w:szCs w:val="18"/>
                <w:lang w:val="en-GB" w:eastAsia="en-GB" w:bidi="ar-SA"/>
              </w:rPr>
            </w:pPr>
            <w:r>
              <w:rPr>
                <w:rFonts w:ascii="Arial" w:hAnsi="Arial" w:eastAsia="Times New Roman" w:cs="Times New Roman"/>
                <w:sz w:val="18"/>
                <w:lang w:val="en-GB" w:eastAsia="zh-CN" w:bidi="ar-SA"/>
              </w:rPr>
              <w:t xml:space="preserve">NOTE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 xml:space="preserve">ATC2 and/or ANTC2 shall be applied </w:t>
            </w:r>
            <w:r>
              <w:rPr>
                <w:rFonts w:ascii="Arial" w:hAnsi="Arial" w:eastAsia="Times New Roman" w:cs="Times New Roman"/>
                <w:sz w:val="18"/>
                <w:lang w:val="en-GB" w:eastAsia="en-US" w:bidi="ar-SA"/>
              </w:rPr>
              <w:t>in each supported operating band</w:t>
            </w:r>
            <w:r>
              <w:rPr>
                <w:rFonts w:ascii="Arial" w:hAnsi="Arial" w:eastAsia="Times New Roman" w:cs="Times New Roman"/>
                <w:sz w:val="18"/>
                <w:lang w:val="en-GB" w:eastAsia="zh-CN" w:bidi="ar-SA"/>
              </w:rPr>
              <w:t xml:space="preserve"> according to table </w:t>
            </w:r>
            <w:r>
              <w:rPr>
                <w:rFonts w:hint="eastAsia" w:ascii="Arial" w:hAnsi="Arial" w:eastAsia="Times New Roman" w:cs="Times New Roman"/>
                <w:sz w:val="18"/>
                <w:lang w:val="en-US" w:eastAsia="zh-CN" w:bidi="ar-SA"/>
              </w:rPr>
              <w:t>4.4-4a</w:t>
            </w:r>
            <w:r>
              <w:rPr>
                <w:rFonts w:ascii="Arial" w:hAnsi="Arial" w:eastAsia="Times New Roman" w:cs="Times New Roman"/>
                <w:sz w:val="18"/>
                <w:lang w:val="en-GB" w:eastAsia="zh-CN" w:bidi="ar-SA"/>
              </w:rPr>
              <w:t>.</w:t>
            </w:r>
          </w:p>
        </w:tc>
      </w:tr>
    </w:tbl>
    <w:p/>
    <w:p>
      <w:pPr>
        <w:keepNext/>
        <w:keepLines/>
        <w:spacing w:before="60" w:after="180"/>
        <w:jc w:val="center"/>
        <w:rPr>
          <w:rFonts w:ascii="Arial" w:hAnsi="Arial" w:eastAsia="Times New Roman" w:cs="Times New Roman"/>
          <w:b/>
          <w:snapToGrid w:val="0"/>
          <w:lang w:val="en-GB" w:eastAsia="zh-CN" w:bidi="ar-SA"/>
        </w:rPr>
      </w:pPr>
      <w:r>
        <w:rPr>
          <w:rFonts w:ascii="Arial" w:hAnsi="Arial" w:eastAsia="Times New Roman" w:cs="Times New Roman"/>
          <w:b/>
          <w:snapToGrid w:val="0"/>
          <w:lang w:val="en-GB" w:eastAsia="zh-CN" w:bidi="ar-SA"/>
        </w:rPr>
        <w:t xml:space="preserve">Table </w:t>
      </w:r>
      <w:r>
        <w:rPr>
          <w:rFonts w:hint="eastAsia" w:ascii="Arial" w:hAnsi="Arial" w:eastAsia="Times New Roman" w:cs="Times New Roman"/>
          <w:b/>
          <w:snapToGrid w:val="0"/>
          <w:lang w:val="en-US" w:eastAsia="zh-CN" w:bidi="ar-SA"/>
        </w:rPr>
        <w:t>4.4-</w:t>
      </w:r>
      <w:r>
        <w:rPr>
          <w:rFonts w:ascii="Arial" w:hAnsi="Arial" w:eastAsia="Times New Roman" w:cs="Times New Roman"/>
          <w:b/>
          <w:snapToGrid w:val="0"/>
          <w:lang w:val="en-US" w:eastAsia="zh-CN" w:bidi="ar-SA"/>
        </w:rPr>
        <w:t>12</w:t>
      </w:r>
      <w:r>
        <w:rPr>
          <w:rFonts w:ascii="Arial" w:hAnsi="Arial" w:eastAsia="Times New Roman" w:cs="Times New Roman"/>
          <w:b/>
          <w:snapToGrid w:val="0"/>
          <w:lang w:val="en-GB" w:eastAsia="zh-CN" w:bidi="ar-SA"/>
        </w:rPr>
        <w:t xml:space="preserve">: </w:t>
      </w:r>
      <w:r>
        <w:rPr>
          <w:rFonts w:ascii="Arial" w:hAnsi="Arial" w:eastAsia="Times New Roman" w:cs="Times New Roman"/>
          <w:b/>
          <w:lang w:val="en-GB" w:eastAsia="en-US" w:bidi="ar-SA"/>
        </w:rPr>
        <w:t xml:space="preserve">Test configuration for AAS BS operating bands with multi-band dependencies supporting </w:t>
      </w:r>
      <w:r>
        <w:rPr>
          <w:rFonts w:ascii="Arial" w:hAnsi="Arial" w:eastAsia="Times New Roman" w:cs="Times New Roman"/>
          <w:b/>
          <w:snapToGrid w:val="0"/>
          <w:lang w:val="en-GB" w:eastAsia="zh-CN" w:bidi="ar-SA"/>
        </w:rPr>
        <w:t>single-RAT only</w:t>
      </w:r>
    </w:p>
    <w:tbl>
      <w:tblPr>
        <w:tblStyle w:val="42"/>
        <w:tblW w:w="9710" w:type="dxa"/>
        <w:jc w:val="center"/>
        <w:tblLayout w:type="fixed"/>
        <w:tblCellMar>
          <w:top w:w="0" w:type="dxa"/>
          <w:left w:w="28" w:type="dxa"/>
          <w:bottom w:w="0" w:type="dxa"/>
          <w:right w:w="108" w:type="dxa"/>
        </w:tblCellMar>
      </w:tblPr>
      <w:tblGrid>
        <w:gridCol w:w="2831"/>
        <w:gridCol w:w="2293"/>
        <w:gridCol w:w="2293"/>
        <w:gridCol w:w="2293"/>
      </w:tblGrid>
      <w:tr>
        <w:tblPrEx>
          <w:tblCellMar>
            <w:top w:w="0" w:type="dxa"/>
            <w:left w:w="28" w:type="dxa"/>
            <w:bottom w:w="0" w:type="dxa"/>
            <w:right w:w="108" w:type="dxa"/>
          </w:tblCellMar>
        </w:tblPrEx>
        <w:trPr>
          <w:tblHeader/>
          <w:jc w:val="center"/>
        </w:trPr>
        <w:tc>
          <w:tcPr>
            <w:tcW w:w="2831"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w:t>
            </w:r>
          </w:p>
        </w:tc>
        <w:tc>
          <w:tcPr>
            <w:tcW w:w="2293"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UTRA FDD CSA4</w:t>
            </w:r>
          </w:p>
        </w:tc>
        <w:tc>
          <w:tcPr>
            <w:tcW w:w="2293" w:type="dxa"/>
            <w:tcBorders>
              <w:top w:val="single" w:color="auto" w:sz="4" w:space="0"/>
              <w:left w:val="nil"/>
              <w:bottom w:val="single" w:color="auto" w:sz="4" w:space="0"/>
              <w:right w:val="nil"/>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UTRA TDD CSA4</w:t>
            </w:r>
          </w:p>
        </w:tc>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E-UTRA Test CSA5</w:t>
            </w:r>
          </w:p>
        </w:tc>
      </w:tr>
      <w:tr>
        <w:tblPrEx>
          <w:tblCellMar>
            <w:top w:w="0" w:type="dxa"/>
            <w:left w:w="28" w:type="dxa"/>
            <w:bottom w:w="0" w:type="dxa"/>
            <w:right w:w="108" w:type="dxa"/>
          </w:tblCellMar>
        </w:tblPrEx>
        <w:trPr>
          <w:jc w:val="center"/>
        </w:trPr>
        <w:tc>
          <w:tcPr>
            <w:tcW w:w="283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Emission test</w:t>
            </w:r>
          </w:p>
        </w:tc>
        <w:tc>
          <w:tcPr>
            <w:tcW w:w="229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ATCR1a/ANTCR1 (note 1) ATCR5b</w:t>
            </w:r>
          </w:p>
        </w:tc>
        <w:tc>
          <w:tcPr>
            <w:tcW w:w="2293" w:type="dxa"/>
            <w:tcBorders>
              <w:top w:val="nil"/>
              <w:left w:val="nil"/>
              <w:bottom w:val="single" w:color="auto" w:sz="4" w:space="0"/>
              <w:right w:val="nil"/>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229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ATCR2a/ANTCR2 (note </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en-GB" w:bidi="ar-SA"/>
              </w:rPr>
              <w:t>), ATCR5b</w:t>
            </w:r>
          </w:p>
        </w:tc>
      </w:tr>
      <w:tr>
        <w:tblPrEx>
          <w:tblCellMar>
            <w:top w:w="0" w:type="dxa"/>
            <w:left w:w="28" w:type="dxa"/>
            <w:bottom w:w="0" w:type="dxa"/>
            <w:right w:w="108" w:type="dxa"/>
          </w:tblCellMar>
        </w:tblPrEx>
        <w:trPr>
          <w:jc w:val="center"/>
        </w:trPr>
        <w:tc>
          <w:tcPr>
            <w:tcW w:w="28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Immunity test</w:t>
            </w:r>
          </w:p>
        </w:tc>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ATCR5b</w:t>
            </w:r>
          </w:p>
        </w:tc>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ATCR5b</w:t>
            </w:r>
          </w:p>
        </w:tc>
      </w:tr>
      <w:tr>
        <w:tblPrEx>
          <w:tblCellMar>
            <w:top w:w="0" w:type="dxa"/>
            <w:left w:w="28" w:type="dxa"/>
            <w:bottom w:w="0" w:type="dxa"/>
            <w:right w:w="108" w:type="dxa"/>
          </w:tblCellMar>
        </w:tblPrEx>
        <w:trPr>
          <w:jc w:val="center"/>
        </w:trPr>
        <w:tc>
          <w:tcPr>
            <w:tcW w:w="971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ind w:left="851" w:hanging="851"/>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NOTE 1:</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ATCR1a</w:t>
            </w:r>
            <w:r>
              <w:rPr>
                <w:rFonts w:ascii="Arial" w:hAnsi="Arial" w:eastAsia="Times New Roman" w:cs="Times New Roman"/>
                <w:sz w:val="18"/>
                <w:lang w:val="en-GB" w:eastAsia="zh-CN" w:bidi="ar-SA"/>
              </w:rPr>
              <w:t xml:space="preserve"> and/or </w:t>
            </w:r>
            <w:r>
              <w:rPr>
                <w:rFonts w:ascii="Arial" w:hAnsi="Arial" w:eastAsia="Times New Roman" w:cs="Times New Roman"/>
                <w:sz w:val="18"/>
                <w:lang w:val="en-GB" w:eastAsia="en-GB" w:bidi="ar-SA"/>
              </w:rPr>
              <w:t>ANTCR1</w:t>
            </w:r>
            <w:r>
              <w:rPr>
                <w:rFonts w:ascii="Arial" w:hAnsi="Arial" w:eastAsia="Times New Roman" w:cs="Times New Roman"/>
                <w:sz w:val="18"/>
                <w:lang w:val="en-GB" w:eastAsia="zh-CN" w:bidi="ar-SA"/>
              </w:rPr>
              <w:t xml:space="preserve"> shall be applied </w:t>
            </w:r>
            <w:r>
              <w:rPr>
                <w:rFonts w:ascii="Arial" w:hAnsi="Arial" w:eastAsia="Times New Roman" w:cs="Times New Roman"/>
                <w:sz w:val="18"/>
                <w:lang w:val="en-GB" w:eastAsia="en-US" w:bidi="ar-SA"/>
              </w:rPr>
              <w:t>in each supported operating band</w:t>
            </w:r>
            <w:r>
              <w:rPr>
                <w:rFonts w:ascii="Arial" w:hAnsi="Arial" w:eastAsia="Times New Roman" w:cs="Times New Roman"/>
                <w:sz w:val="18"/>
                <w:lang w:val="en-GB" w:eastAsia="zh-CN" w:bidi="ar-SA"/>
              </w:rPr>
              <w:t xml:space="preserve"> according to table </w:t>
            </w:r>
            <w:r>
              <w:rPr>
                <w:rFonts w:hint="eastAsia" w:ascii="Arial" w:hAnsi="Arial" w:eastAsia="Times New Roman" w:cs="Times New Roman"/>
                <w:sz w:val="18"/>
                <w:lang w:val="en-US" w:eastAsia="zh-CN" w:bidi="ar-SA"/>
              </w:rPr>
              <w:t>4.4-3b</w:t>
            </w:r>
            <w:r>
              <w:rPr>
                <w:rFonts w:ascii="Arial" w:hAnsi="Arial" w:eastAsia="Times New Roman" w:cs="Times New Roman"/>
                <w:sz w:val="18"/>
                <w:lang w:val="en-GB" w:eastAsia="zh-CN" w:bidi="ar-SA"/>
              </w:rPr>
              <w:t>.</w:t>
            </w:r>
          </w:p>
          <w:p>
            <w:pPr>
              <w:keepNext/>
              <w:keepLines/>
              <w:spacing w:after="0"/>
              <w:ind w:left="851" w:hanging="851"/>
              <w:rPr>
                <w:rFonts w:ascii="Arial" w:hAnsi="Arial" w:eastAsia="Times New Roman" w:cs="Arial"/>
                <w:sz w:val="18"/>
                <w:szCs w:val="18"/>
                <w:lang w:val="en-GB" w:eastAsia="en-GB" w:bidi="ar-SA"/>
              </w:rPr>
            </w:pPr>
            <w:r>
              <w:rPr>
                <w:rFonts w:ascii="Arial" w:hAnsi="Arial" w:eastAsia="Times New Roman" w:cs="Times New Roman"/>
                <w:sz w:val="18"/>
                <w:lang w:val="en-GB" w:eastAsia="zh-CN" w:bidi="ar-SA"/>
              </w:rPr>
              <w:t xml:space="preserve">NOTE </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 xml:space="preserve">ATCR2 and/or ANTCR2 shall be applied </w:t>
            </w:r>
            <w:r>
              <w:rPr>
                <w:rFonts w:ascii="Arial" w:hAnsi="Arial" w:eastAsia="Times New Roman" w:cs="Times New Roman"/>
                <w:sz w:val="18"/>
                <w:lang w:val="en-GB" w:eastAsia="en-US" w:bidi="ar-SA"/>
              </w:rPr>
              <w:t>in each supported operating band</w:t>
            </w:r>
            <w:r>
              <w:rPr>
                <w:rFonts w:ascii="Arial" w:hAnsi="Arial" w:eastAsia="Times New Roman" w:cs="Times New Roman"/>
                <w:sz w:val="18"/>
                <w:lang w:val="en-GB" w:eastAsia="zh-CN" w:bidi="ar-SA"/>
              </w:rPr>
              <w:t xml:space="preserve"> according to table </w:t>
            </w:r>
            <w:r>
              <w:rPr>
                <w:rFonts w:hint="eastAsia" w:ascii="Arial" w:hAnsi="Arial" w:eastAsia="Times New Roman" w:cs="Times New Roman"/>
                <w:sz w:val="18"/>
                <w:lang w:val="en-US" w:eastAsia="zh-CN" w:bidi="ar-SA"/>
              </w:rPr>
              <w:t>4.4-4b</w:t>
            </w:r>
            <w:r>
              <w:rPr>
                <w:rFonts w:ascii="Arial" w:hAnsi="Arial" w:eastAsia="Times New Roman" w:cs="Times New Roman"/>
                <w:sz w:val="18"/>
                <w:lang w:val="en-GB" w:eastAsia="zh-CN" w:bidi="ar-SA"/>
              </w:rPr>
              <w:t>.</w:t>
            </w:r>
          </w:p>
        </w:tc>
      </w:tr>
    </w:tbl>
    <w:p/>
    <w:p>
      <w:pPr>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ascii="Times New Roman" w:eastAsia="Times New Roman"/>
          <w:b/>
          <w:color w:val="FF0000"/>
          <w:sz w:val="28"/>
          <w:szCs w:val="28"/>
          <w:lang w:val="en-US" w:eastAsia="zh-CN"/>
        </w:rPr>
        <w:t xml:space="preserve">changes </w:t>
      </w:r>
      <w:r>
        <w:rPr>
          <w:b/>
          <w:color w:val="FF0000"/>
          <w:sz w:val="28"/>
          <w:szCs w:val="28"/>
        </w:rPr>
        <w:t>-------------</w:t>
      </w:r>
    </w:p>
    <w:p>
      <w:pPr>
        <w:pStyle w:val="2"/>
        <w:rPr>
          <w:rFonts w:ascii="Arial" w:hAnsi="Arial"/>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31169AF"/>
    <w:rsid w:val="053C16A1"/>
    <w:rsid w:val="092F005C"/>
    <w:rsid w:val="0FD62987"/>
    <w:rsid w:val="19F36C62"/>
    <w:rsid w:val="1A0075A2"/>
    <w:rsid w:val="1D2B2FDD"/>
    <w:rsid w:val="26B414DB"/>
    <w:rsid w:val="285A7F03"/>
    <w:rsid w:val="48D03EAA"/>
    <w:rsid w:val="62F513DF"/>
    <w:rsid w:val="640C6669"/>
    <w:rsid w:val="67674A7D"/>
    <w:rsid w:val="6DA755F0"/>
    <w:rsid w:val="7C345C7B"/>
    <w:rsid w:val="7DA33A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6</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ZTE(Xiangwei Jing)</cp:lastModifiedBy>
  <cp:lastPrinted>2411-12-31T23:00:00Z</cp:lastPrinted>
  <dcterms:modified xsi:type="dcterms:W3CDTF">2023-02-17T03:10:37Z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